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AA8D3" w14:textId="77777777" w:rsidR="00BC5BB1" w:rsidRPr="00BC5BB1" w:rsidRDefault="00BC5BB1" w:rsidP="00BC5BB1">
      <w:pPr>
        <w:spacing w:after="0" w:line="276" w:lineRule="auto"/>
        <w:jc w:val="center"/>
        <w:rPr>
          <w:rFonts w:ascii="Arial" w:eastAsia="Times New Roman" w:hAnsi="Arial" w:cs="Arial"/>
          <w:b/>
          <w:lang w:val="es-ES" w:eastAsia="es-ES"/>
        </w:rPr>
      </w:pPr>
      <w:r w:rsidRPr="00BC5BB1">
        <w:rPr>
          <w:rFonts w:ascii="Arial" w:eastAsia="Times New Roman" w:hAnsi="Arial" w:cs="Arial"/>
          <w:b/>
          <w:lang w:val="es-ES" w:eastAsia="es-ES"/>
        </w:rPr>
        <w:t>INVITACIÓN PÚBLICA</w:t>
      </w:r>
    </w:p>
    <w:p w14:paraId="32CBA86E" w14:textId="4966DDD0" w:rsidR="00BC5BB1" w:rsidRPr="00BC5BB1" w:rsidRDefault="00D902C5" w:rsidP="00BC5BB1">
      <w:pPr>
        <w:spacing w:after="0" w:line="276" w:lineRule="auto"/>
        <w:jc w:val="center"/>
        <w:rPr>
          <w:rFonts w:ascii="Arial" w:eastAsia="Times New Roman" w:hAnsi="Arial" w:cs="Arial"/>
          <w:lang w:val="es-ES" w:eastAsia="es-ES"/>
        </w:rPr>
      </w:pPr>
      <w:r>
        <w:rPr>
          <w:rFonts w:ascii="Arial" w:eastAsia="Times New Roman" w:hAnsi="Arial" w:cs="Arial"/>
          <w:b/>
          <w:lang w:val="es-ES" w:eastAsia="es-ES"/>
        </w:rPr>
        <w:t>No. MC-0</w:t>
      </w:r>
      <w:r w:rsidR="00CD1311">
        <w:rPr>
          <w:rFonts w:ascii="Arial" w:eastAsia="Times New Roman" w:hAnsi="Arial" w:cs="Arial"/>
          <w:b/>
          <w:lang w:val="es-ES" w:eastAsia="es-ES"/>
        </w:rPr>
        <w:t>43</w:t>
      </w:r>
      <w:r>
        <w:rPr>
          <w:rFonts w:ascii="Arial" w:eastAsia="Times New Roman" w:hAnsi="Arial" w:cs="Arial"/>
          <w:b/>
          <w:lang w:val="es-ES" w:eastAsia="es-ES"/>
        </w:rPr>
        <w:t>-2025</w:t>
      </w:r>
    </w:p>
    <w:p w14:paraId="4A094E84" w14:textId="77777777" w:rsidR="00BC5BB1" w:rsidRPr="00BC5BB1" w:rsidRDefault="00BC5BB1" w:rsidP="00BC5BB1">
      <w:pPr>
        <w:spacing w:after="0" w:line="276" w:lineRule="auto"/>
        <w:jc w:val="both"/>
        <w:rPr>
          <w:rFonts w:ascii="Arial" w:eastAsia="Times New Roman" w:hAnsi="Arial" w:cs="Arial"/>
          <w:lang w:val="es-ES" w:eastAsia="es-ES"/>
        </w:rPr>
      </w:pPr>
    </w:p>
    <w:p w14:paraId="6215ED86" w14:textId="77777777"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1. DESCRIPCIÓN DEL OBJETO</w:t>
      </w:r>
    </w:p>
    <w:p w14:paraId="7E462A22" w14:textId="77777777" w:rsidR="00BC5BB1" w:rsidRPr="00BC5BB1" w:rsidRDefault="00BC5BB1" w:rsidP="00BC5BB1">
      <w:pPr>
        <w:spacing w:after="0" w:line="276" w:lineRule="auto"/>
        <w:rPr>
          <w:rFonts w:ascii="Arial" w:eastAsia="Times New Roman" w:hAnsi="Arial" w:cs="Arial"/>
          <w:lang w:val="es-ES" w:eastAsia="es-ES"/>
        </w:rPr>
      </w:pPr>
    </w:p>
    <w:p w14:paraId="66ABBEC9" w14:textId="013952C0" w:rsidR="00BC5BB1" w:rsidRPr="00624D8C" w:rsidRDefault="009632C6" w:rsidP="00BC5BB1">
      <w:pPr>
        <w:numPr>
          <w:ilvl w:val="1"/>
          <w:numId w:val="13"/>
        </w:numPr>
        <w:spacing w:after="0" w:line="276" w:lineRule="auto"/>
        <w:contextualSpacing/>
        <w:jc w:val="both"/>
        <w:rPr>
          <w:rFonts w:ascii="Arial" w:eastAsia="Times New Roman" w:hAnsi="Arial" w:cs="Arial"/>
          <w:lang w:val="es-ES" w:eastAsia="es-ES"/>
        </w:rPr>
      </w:pPr>
      <w:r w:rsidRPr="00624D8C">
        <w:rPr>
          <w:rFonts w:ascii="Arial" w:hAnsi="Arial" w:cs="Arial"/>
          <w:sz w:val="24"/>
          <w:szCs w:val="24"/>
        </w:rPr>
        <w:t>ARRENDAMIENTO DE VEHÍCULO AUTOMOTOR PARA LA EJECUCIÓN DE PROGRAMAS SOCIALES DEL MUNICIPIO DE ANZÁ.</w:t>
      </w:r>
    </w:p>
    <w:p w14:paraId="2BF239FC" w14:textId="77777777" w:rsidR="00624D8C" w:rsidRPr="00624D8C" w:rsidRDefault="00624D8C" w:rsidP="00624D8C">
      <w:pPr>
        <w:spacing w:after="0" w:line="276" w:lineRule="auto"/>
        <w:contextualSpacing/>
        <w:jc w:val="both"/>
        <w:rPr>
          <w:rFonts w:ascii="Arial" w:eastAsia="Times New Roman" w:hAnsi="Arial" w:cs="Arial"/>
          <w:lang w:val="es-ES" w:eastAsia="es-ES"/>
        </w:rPr>
      </w:pPr>
    </w:p>
    <w:p w14:paraId="03AE8C3E" w14:textId="77777777" w:rsidR="00624D8C" w:rsidRPr="00DC0E3A" w:rsidRDefault="00624D8C" w:rsidP="00624D8C">
      <w:pPr>
        <w:numPr>
          <w:ilvl w:val="1"/>
          <w:numId w:val="13"/>
        </w:numPr>
        <w:spacing w:after="0" w:line="276" w:lineRule="auto"/>
        <w:contextualSpacing/>
        <w:jc w:val="both"/>
        <w:rPr>
          <w:rFonts w:ascii="Arial" w:eastAsia="Calibri" w:hAnsi="Arial" w:cs="Arial"/>
          <w:sz w:val="24"/>
          <w:szCs w:val="24"/>
        </w:rPr>
      </w:pPr>
      <w:r w:rsidRPr="00DC0E3A">
        <w:rPr>
          <w:rFonts w:ascii="Arial" w:eastAsia="Calibri" w:hAnsi="Arial" w:cs="Arial"/>
          <w:b/>
          <w:sz w:val="24"/>
          <w:szCs w:val="24"/>
        </w:rPr>
        <w:t xml:space="preserve">ALCANCE DEL CONTRATO </w:t>
      </w:r>
    </w:p>
    <w:p w14:paraId="5A46E35D" w14:textId="77777777" w:rsidR="00624D8C" w:rsidRPr="00DC0E3A" w:rsidRDefault="00624D8C" w:rsidP="00624D8C">
      <w:pPr>
        <w:spacing w:after="0" w:line="276" w:lineRule="auto"/>
        <w:ind w:left="1440"/>
        <w:contextualSpacing/>
        <w:jc w:val="both"/>
        <w:rPr>
          <w:rFonts w:ascii="Arial" w:eastAsia="Calibri" w:hAnsi="Arial" w:cs="Arial"/>
          <w:sz w:val="24"/>
          <w:szCs w:val="24"/>
        </w:rPr>
      </w:pPr>
    </w:p>
    <w:p w14:paraId="6C8D5381" w14:textId="11F240A2" w:rsidR="00624D8C" w:rsidRPr="00DC0E3A" w:rsidRDefault="00624D8C" w:rsidP="00624D8C">
      <w:pPr>
        <w:pStyle w:val="Prrafodelista"/>
        <w:numPr>
          <w:ilvl w:val="0"/>
          <w:numId w:val="15"/>
        </w:numPr>
        <w:spacing w:after="0"/>
        <w:jc w:val="both"/>
        <w:rPr>
          <w:rFonts w:ascii="Arial" w:hAnsi="Arial" w:cs="Arial"/>
          <w:sz w:val="24"/>
          <w:szCs w:val="24"/>
        </w:rPr>
      </w:pPr>
      <w:r w:rsidRPr="00DC0E3A">
        <w:rPr>
          <w:rFonts w:ascii="Arial" w:hAnsi="Arial" w:cs="Arial"/>
          <w:color w:val="000000"/>
          <w:sz w:val="24"/>
          <w:szCs w:val="24"/>
        </w:rPr>
        <w:t>Arrendamiento de un vehículo automotor t</w:t>
      </w:r>
      <w:r w:rsidRPr="00DC0E3A">
        <w:rPr>
          <w:rFonts w:ascii="Arial" w:hAnsi="Arial" w:cs="Arial"/>
          <w:sz w:val="24"/>
          <w:szCs w:val="24"/>
        </w:rPr>
        <w:t>ipo camioneta 4x4, full equipo, con capacidad para 5 personas, que cumpla con las especificaciones técnicas que requiere la entidad para la ejecución de programas de acompañamiento y atención de los diferentes grupos poblacionales priorizados en el plan de desarrollo ¡</w:t>
      </w:r>
      <w:r w:rsidRPr="00DC0E3A">
        <w:rPr>
          <w:rFonts w:ascii="Arial" w:eastAsia="Calibri" w:hAnsi="Arial" w:cs="Arial"/>
          <w:b/>
          <w:sz w:val="24"/>
          <w:szCs w:val="24"/>
        </w:rPr>
        <w:t xml:space="preserve">UN ANZÁ PARA TODOS! </w:t>
      </w:r>
      <w:r w:rsidRPr="00DC0E3A">
        <w:rPr>
          <w:rFonts w:ascii="Arial" w:hAnsi="Arial" w:cs="Arial"/>
          <w:color w:val="000000"/>
          <w:sz w:val="24"/>
          <w:szCs w:val="24"/>
        </w:rPr>
        <w:t xml:space="preserve">que </w:t>
      </w:r>
      <w:r w:rsidRPr="00DC0E3A">
        <w:rPr>
          <w:rFonts w:ascii="Arial" w:hAnsi="Arial" w:cs="Arial"/>
          <w:sz w:val="24"/>
          <w:szCs w:val="24"/>
        </w:rPr>
        <w:t>garantice que la oferta institucional del ente territorial logre llegar a las 18 veredas y al corregimiento de manera oportuna con una atención continua basada en la calidad y oportunidad.</w:t>
      </w:r>
    </w:p>
    <w:p w14:paraId="04C96B36" w14:textId="77777777" w:rsidR="00624D8C" w:rsidRPr="00DC0E3A" w:rsidRDefault="00624D8C" w:rsidP="00624D8C">
      <w:pPr>
        <w:pStyle w:val="Prrafodelista"/>
        <w:numPr>
          <w:ilvl w:val="0"/>
          <w:numId w:val="15"/>
        </w:numPr>
        <w:spacing w:after="0"/>
        <w:jc w:val="both"/>
        <w:rPr>
          <w:rFonts w:ascii="Arial" w:eastAsia="Calibri" w:hAnsi="Arial" w:cs="Arial"/>
          <w:sz w:val="24"/>
          <w:szCs w:val="24"/>
        </w:rPr>
      </w:pPr>
      <w:r w:rsidRPr="00DC0E3A">
        <w:rPr>
          <w:rFonts w:ascii="Arial" w:hAnsi="Arial" w:cs="Arial"/>
          <w:sz w:val="24"/>
          <w:szCs w:val="24"/>
        </w:rPr>
        <w:t>El vehículo deberá estar equipado para transitar por carreteras terciarias de terreno escarpado del municipio de Anzá.</w:t>
      </w:r>
    </w:p>
    <w:p w14:paraId="3E22A6F2" w14:textId="77777777" w:rsidR="00624D8C" w:rsidRPr="00DC0E3A" w:rsidRDefault="00624D8C" w:rsidP="00624D8C">
      <w:pPr>
        <w:pStyle w:val="Prrafodelista"/>
        <w:numPr>
          <w:ilvl w:val="0"/>
          <w:numId w:val="15"/>
        </w:numPr>
        <w:spacing w:after="0"/>
        <w:jc w:val="both"/>
        <w:rPr>
          <w:rFonts w:ascii="Arial" w:hAnsi="Arial" w:cs="Arial"/>
          <w:sz w:val="24"/>
          <w:szCs w:val="24"/>
        </w:rPr>
      </w:pPr>
      <w:r w:rsidRPr="00DC0E3A">
        <w:rPr>
          <w:rFonts w:ascii="Arial" w:hAnsi="Arial" w:cs="Arial"/>
          <w:sz w:val="24"/>
          <w:szCs w:val="24"/>
        </w:rPr>
        <w:t>El contrato de arrendamiento se realizará a todo costo, es decir el contratista deberá asumir cambios de aceite, suministro de combustible, el cambio de llantas periódicamente.</w:t>
      </w:r>
    </w:p>
    <w:p w14:paraId="183487E6" w14:textId="77777777" w:rsidR="00624D8C" w:rsidRPr="00624D8C" w:rsidRDefault="00624D8C" w:rsidP="00624D8C">
      <w:pPr>
        <w:spacing w:after="0" w:line="276" w:lineRule="auto"/>
        <w:ind w:left="1440"/>
        <w:contextualSpacing/>
        <w:jc w:val="both"/>
        <w:rPr>
          <w:rFonts w:ascii="Arial" w:eastAsia="Times New Roman" w:hAnsi="Arial" w:cs="Arial"/>
          <w:lang w:val="es-ES" w:eastAsia="es-ES"/>
        </w:rPr>
      </w:pPr>
    </w:p>
    <w:p w14:paraId="65C306E0" w14:textId="0511D9DB"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t>1.2</w:t>
      </w:r>
      <w:r w:rsidR="00BC5BB1" w:rsidRPr="00BC5BB1">
        <w:rPr>
          <w:rFonts w:ascii="Arial" w:eastAsia="Times New Roman" w:hAnsi="Arial" w:cs="Arial"/>
          <w:b/>
          <w:lang w:val="es-ES" w:eastAsia="es-ES"/>
        </w:rPr>
        <w:t xml:space="preserve">. </w:t>
      </w:r>
      <w:r w:rsidR="003E2DC4" w:rsidRPr="00BC5BB1">
        <w:rPr>
          <w:rFonts w:ascii="Arial" w:eastAsia="Times New Roman" w:hAnsi="Arial" w:cs="Arial"/>
          <w:b/>
          <w:lang w:val="es-ES" w:eastAsia="es-ES"/>
        </w:rPr>
        <w:t xml:space="preserve">CLASIFICADOR DE BIENES Y </w:t>
      </w:r>
      <w:r w:rsidR="003E2DC4" w:rsidRPr="009632C6">
        <w:rPr>
          <w:rFonts w:ascii="Arial" w:eastAsia="Times New Roman" w:hAnsi="Arial" w:cs="Arial"/>
          <w:b/>
          <w:lang w:val="es-ES" w:eastAsia="es-ES"/>
        </w:rPr>
        <w:t>SERVICIOS CUARTO NIVEL</w:t>
      </w:r>
      <w:r w:rsidR="003E2DC4" w:rsidRPr="00BC5BB1">
        <w:rPr>
          <w:rFonts w:ascii="Arial" w:eastAsia="Times New Roman" w:hAnsi="Arial" w:cs="Arial"/>
          <w:b/>
          <w:lang w:val="es-ES" w:eastAsia="es-ES"/>
        </w:rPr>
        <w:t xml:space="preserve"> </w:t>
      </w:r>
      <w:r w:rsidR="00BC5BB1" w:rsidRPr="00BC5BB1">
        <w:rPr>
          <w:rFonts w:ascii="Arial" w:eastAsia="Times New Roman" w:hAnsi="Arial" w:cs="Arial"/>
          <w:b/>
          <w:lang w:val="es-ES" w:eastAsia="es-ES"/>
        </w:rPr>
        <w:t>UNSPSC.</w:t>
      </w:r>
    </w:p>
    <w:p w14:paraId="05EBA1C2" w14:textId="77777777" w:rsidR="00BC5BB1" w:rsidRPr="00BC5BB1" w:rsidRDefault="00BC5BB1" w:rsidP="00BC5BB1">
      <w:pPr>
        <w:spacing w:after="0" w:line="276" w:lineRule="auto"/>
        <w:rPr>
          <w:rFonts w:ascii="Arial" w:eastAsia="Times New Roman" w:hAnsi="Arial" w:cs="Arial"/>
          <w:lang w:val="es-ES" w:eastAsia="es-ES"/>
        </w:rPr>
      </w:pPr>
    </w:p>
    <w:p w14:paraId="3BA955E9"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El presente proceso de selección está codificado en el clasificador de bienes y servicios UNSPSC como se indica a continuación:</w:t>
      </w:r>
    </w:p>
    <w:p w14:paraId="6A519B97" w14:textId="77777777" w:rsidR="00BC5BB1" w:rsidRPr="00BC5BB1" w:rsidRDefault="00BC5BB1" w:rsidP="00BC5BB1">
      <w:pPr>
        <w:spacing w:after="0" w:line="276" w:lineRule="auto"/>
        <w:jc w:val="both"/>
        <w:rPr>
          <w:rFonts w:ascii="Arial" w:eastAsia="Times New Roman" w:hAnsi="Arial" w:cs="Arial"/>
          <w:lang w:val="es-ES" w:eastAsia="es-ES"/>
        </w:rPr>
      </w:pPr>
    </w:p>
    <w:tbl>
      <w:tblPr>
        <w:tblW w:w="9498" w:type="dxa"/>
        <w:jc w:val="center"/>
        <w:tblBorders>
          <w:top w:val="single" w:sz="6" w:space="0" w:color="767171"/>
          <w:bottom w:val="single" w:sz="6" w:space="0" w:color="767171"/>
          <w:insideH w:val="single" w:sz="6" w:space="0" w:color="767171"/>
        </w:tblBorders>
        <w:tblLayout w:type="fixed"/>
        <w:tblLook w:val="01E0" w:firstRow="1" w:lastRow="1" w:firstColumn="1" w:lastColumn="1" w:noHBand="0" w:noVBand="0"/>
      </w:tblPr>
      <w:tblGrid>
        <w:gridCol w:w="1620"/>
        <w:gridCol w:w="1260"/>
        <w:gridCol w:w="1080"/>
        <w:gridCol w:w="1350"/>
        <w:gridCol w:w="4188"/>
      </w:tblGrid>
      <w:tr w:rsidR="009632C6" w:rsidRPr="00DC0E3A" w14:paraId="73CC8ABE" w14:textId="77777777" w:rsidTr="00D64210">
        <w:trPr>
          <w:trHeight w:val="290"/>
          <w:jc w:val="center"/>
        </w:trPr>
        <w:tc>
          <w:tcPr>
            <w:tcW w:w="1620" w:type="dxa"/>
            <w:shd w:val="clear" w:color="auto" w:fill="DEEAF6" w:themeFill="accent5" w:themeFillTint="33"/>
          </w:tcPr>
          <w:p w14:paraId="27B1E1BC" w14:textId="77777777" w:rsidR="009632C6" w:rsidRPr="007F5445" w:rsidRDefault="009632C6" w:rsidP="00D64210">
            <w:pPr>
              <w:widowControl w:val="0"/>
              <w:autoSpaceDE w:val="0"/>
              <w:autoSpaceDN w:val="0"/>
              <w:spacing w:after="0" w:line="276" w:lineRule="auto"/>
              <w:ind w:left="140" w:right="122"/>
              <w:jc w:val="center"/>
              <w:rPr>
                <w:rFonts w:ascii="Arial" w:eastAsia="Arial" w:hAnsi="Arial" w:cs="Arial"/>
                <w:b/>
                <w:bCs/>
                <w:szCs w:val="24"/>
                <w:lang w:val="es-ES" w:eastAsia="es-ES" w:bidi="es-ES"/>
              </w:rPr>
            </w:pPr>
            <w:r w:rsidRPr="007F5445">
              <w:rPr>
                <w:rFonts w:ascii="Arial" w:eastAsia="Arial" w:hAnsi="Arial" w:cs="Arial"/>
                <w:b/>
                <w:szCs w:val="24"/>
                <w:lang w:val="es-ES" w:eastAsia="es-ES" w:bidi="es-ES"/>
              </w:rPr>
              <w:t>Segmento</w:t>
            </w:r>
          </w:p>
        </w:tc>
        <w:tc>
          <w:tcPr>
            <w:tcW w:w="1260" w:type="dxa"/>
            <w:shd w:val="clear" w:color="auto" w:fill="DEEAF6" w:themeFill="accent5" w:themeFillTint="33"/>
          </w:tcPr>
          <w:p w14:paraId="6E2DBC8A" w14:textId="77777777" w:rsidR="009632C6" w:rsidRPr="007F5445" w:rsidRDefault="009632C6" w:rsidP="00D64210">
            <w:pPr>
              <w:widowControl w:val="0"/>
              <w:autoSpaceDE w:val="0"/>
              <w:autoSpaceDN w:val="0"/>
              <w:spacing w:after="0" w:line="276" w:lineRule="auto"/>
              <w:ind w:left="125" w:right="112"/>
              <w:jc w:val="center"/>
              <w:rPr>
                <w:rFonts w:ascii="Arial" w:eastAsia="Arial" w:hAnsi="Arial" w:cs="Arial"/>
                <w:b/>
                <w:bCs/>
                <w:szCs w:val="24"/>
                <w:lang w:val="es-ES" w:eastAsia="es-ES" w:bidi="es-ES"/>
              </w:rPr>
            </w:pPr>
            <w:r w:rsidRPr="007F5445">
              <w:rPr>
                <w:rFonts w:ascii="Arial" w:eastAsia="Arial" w:hAnsi="Arial" w:cs="Arial"/>
                <w:b/>
                <w:szCs w:val="24"/>
                <w:lang w:val="es-ES" w:eastAsia="es-ES" w:bidi="es-ES"/>
              </w:rPr>
              <w:t>Familia</w:t>
            </w:r>
          </w:p>
        </w:tc>
        <w:tc>
          <w:tcPr>
            <w:tcW w:w="1080" w:type="dxa"/>
            <w:shd w:val="clear" w:color="auto" w:fill="DEEAF6" w:themeFill="accent5" w:themeFillTint="33"/>
          </w:tcPr>
          <w:p w14:paraId="6BA6F2C4" w14:textId="77777777" w:rsidR="009632C6" w:rsidRPr="007F5445" w:rsidRDefault="009632C6" w:rsidP="00D64210">
            <w:pPr>
              <w:widowControl w:val="0"/>
              <w:autoSpaceDE w:val="0"/>
              <w:autoSpaceDN w:val="0"/>
              <w:spacing w:after="0" w:line="276" w:lineRule="auto"/>
              <w:ind w:left="112" w:right="106"/>
              <w:jc w:val="center"/>
              <w:rPr>
                <w:rFonts w:ascii="Arial" w:eastAsia="Arial" w:hAnsi="Arial" w:cs="Arial"/>
                <w:b/>
                <w:bCs/>
                <w:szCs w:val="24"/>
                <w:lang w:val="es-ES" w:eastAsia="es-ES" w:bidi="es-ES"/>
              </w:rPr>
            </w:pPr>
            <w:r w:rsidRPr="007F5445">
              <w:rPr>
                <w:rFonts w:ascii="Arial" w:eastAsia="Arial" w:hAnsi="Arial" w:cs="Arial"/>
                <w:b/>
                <w:szCs w:val="24"/>
                <w:lang w:val="es-ES" w:eastAsia="es-ES" w:bidi="es-ES"/>
              </w:rPr>
              <w:t>Clase</w:t>
            </w:r>
          </w:p>
        </w:tc>
        <w:tc>
          <w:tcPr>
            <w:tcW w:w="1350" w:type="dxa"/>
            <w:shd w:val="clear" w:color="auto" w:fill="DEEAF6" w:themeFill="accent5" w:themeFillTint="33"/>
          </w:tcPr>
          <w:p w14:paraId="7EBC33F9" w14:textId="77777777" w:rsidR="009632C6" w:rsidRPr="007F5445" w:rsidRDefault="009632C6" w:rsidP="00D64210">
            <w:pPr>
              <w:widowControl w:val="0"/>
              <w:autoSpaceDE w:val="0"/>
              <w:autoSpaceDN w:val="0"/>
              <w:spacing w:after="0" w:line="276" w:lineRule="auto"/>
              <w:ind w:left="92" w:right="76"/>
              <w:jc w:val="center"/>
              <w:rPr>
                <w:rFonts w:ascii="Arial" w:eastAsia="Arial" w:hAnsi="Arial" w:cs="Arial"/>
                <w:b/>
                <w:bCs/>
                <w:szCs w:val="24"/>
                <w:lang w:val="es-ES" w:eastAsia="es-ES" w:bidi="es-ES"/>
              </w:rPr>
            </w:pPr>
            <w:r w:rsidRPr="007F5445">
              <w:rPr>
                <w:rFonts w:ascii="Arial" w:eastAsia="Arial" w:hAnsi="Arial" w:cs="Arial"/>
                <w:b/>
                <w:szCs w:val="24"/>
                <w:lang w:val="es-ES" w:eastAsia="es-ES" w:bidi="es-ES"/>
              </w:rPr>
              <w:t>Producto</w:t>
            </w:r>
          </w:p>
        </w:tc>
        <w:tc>
          <w:tcPr>
            <w:tcW w:w="4188" w:type="dxa"/>
            <w:shd w:val="clear" w:color="auto" w:fill="DEEAF6" w:themeFill="accent5" w:themeFillTint="33"/>
          </w:tcPr>
          <w:p w14:paraId="1522D185" w14:textId="77777777" w:rsidR="009632C6" w:rsidRPr="007F5445" w:rsidRDefault="009632C6" w:rsidP="00D64210">
            <w:pPr>
              <w:widowControl w:val="0"/>
              <w:autoSpaceDE w:val="0"/>
              <w:autoSpaceDN w:val="0"/>
              <w:spacing w:after="0" w:line="276" w:lineRule="auto"/>
              <w:ind w:left="1171"/>
              <w:jc w:val="both"/>
              <w:rPr>
                <w:rFonts w:ascii="Arial" w:eastAsia="Arial" w:hAnsi="Arial" w:cs="Arial"/>
                <w:b/>
                <w:bCs/>
                <w:szCs w:val="24"/>
                <w:lang w:val="es-ES" w:eastAsia="es-ES" w:bidi="es-ES"/>
              </w:rPr>
            </w:pPr>
            <w:r w:rsidRPr="007F5445">
              <w:rPr>
                <w:rFonts w:ascii="Arial" w:eastAsia="Arial" w:hAnsi="Arial" w:cs="Arial"/>
                <w:b/>
                <w:szCs w:val="24"/>
                <w:lang w:val="es-ES" w:eastAsia="es-ES" w:bidi="es-ES"/>
              </w:rPr>
              <w:t>Denominación</w:t>
            </w:r>
          </w:p>
        </w:tc>
      </w:tr>
      <w:tr w:rsidR="009632C6" w:rsidRPr="00DC0E3A" w14:paraId="2BEB419A" w14:textId="77777777" w:rsidTr="00D64210">
        <w:trPr>
          <w:trHeight w:val="290"/>
          <w:jc w:val="center"/>
        </w:trPr>
        <w:tc>
          <w:tcPr>
            <w:tcW w:w="1620" w:type="dxa"/>
            <w:tcBorders>
              <w:top w:val="single" w:sz="6" w:space="0" w:color="767070"/>
              <w:bottom w:val="single" w:sz="6" w:space="0" w:color="767070"/>
            </w:tcBorders>
          </w:tcPr>
          <w:p w14:paraId="08F39A68" w14:textId="77777777" w:rsidR="009632C6" w:rsidRPr="007F5445" w:rsidRDefault="009632C6" w:rsidP="00D64210">
            <w:pPr>
              <w:widowControl w:val="0"/>
              <w:autoSpaceDE w:val="0"/>
              <w:autoSpaceDN w:val="0"/>
              <w:spacing w:after="0" w:line="276" w:lineRule="auto"/>
              <w:ind w:left="115"/>
              <w:jc w:val="center"/>
              <w:rPr>
                <w:rFonts w:ascii="Arial" w:eastAsia="Arial" w:hAnsi="Arial" w:cs="Arial"/>
                <w:bCs/>
                <w:szCs w:val="24"/>
                <w:lang w:val="es-ES" w:eastAsia="es-ES" w:bidi="es-ES"/>
              </w:rPr>
            </w:pPr>
            <w:r w:rsidRPr="007F5445">
              <w:rPr>
                <w:rFonts w:ascii="Arial" w:eastAsia="Arial" w:hAnsi="Arial" w:cs="Arial"/>
                <w:bCs/>
                <w:szCs w:val="24"/>
                <w:lang w:val="es-ES" w:eastAsia="es-ES" w:bidi="es-ES"/>
              </w:rPr>
              <w:t>78</w:t>
            </w:r>
          </w:p>
        </w:tc>
        <w:tc>
          <w:tcPr>
            <w:tcW w:w="1260" w:type="dxa"/>
            <w:tcBorders>
              <w:top w:val="single" w:sz="6" w:space="0" w:color="767070"/>
              <w:bottom w:val="single" w:sz="6" w:space="0" w:color="767070"/>
            </w:tcBorders>
          </w:tcPr>
          <w:p w14:paraId="0477332B" w14:textId="77777777" w:rsidR="009632C6" w:rsidRPr="007F5445" w:rsidRDefault="009632C6" w:rsidP="00D64210">
            <w:pPr>
              <w:widowControl w:val="0"/>
              <w:autoSpaceDE w:val="0"/>
              <w:autoSpaceDN w:val="0"/>
              <w:spacing w:after="0" w:line="276" w:lineRule="auto"/>
              <w:ind w:left="229"/>
              <w:jc w:val="center"/>
              <w:rPr>
                <w:rFonts w:ascii="Arial" w:eastAsia="Arial" w:hAnsi="Arial" w:cs="Arial"/>
                <w:bCs/>
                <w:szCs w:val="24"/>
                <w:lang w:val="es-ES" w:eastAsia="es-ES" w:bidi="es-ES"/>
              </w:rPr>
            </w:pPr>
            <w:r w:rsidRPr="007F5445">
              <w:rPr>
                <w:rFonts w:ascii="Arial" w:eastAsia="Arial" w:hAnsi="Arial" w:cs="Arial"/>
                <w:bCs/>
                <w:szCs w:val="24"/>
                <w:lang w:val="es-ES" w:eastAsia="es-ES" w:bidi="es-ES"/>
              </w:rPr>
              <w:t>11</w:t>
            </w:r>
          </w:p>
        </w:tc>
        <w:tc>
          <w:tcPr>
            <w:tcW w:w="1080" w:type="dxa"/>
            <w:tcBorders>
              <w:top w:val="single" w:sz="6" w:space="0" w:color="767070"/>
              <w:bottom w:val="single" w:sz="6" w:space="0" w:color="767070"/>
            </w:tcBorders>
          </w:tcPr>
          <w:p w14:paraId="6BF2B29D" w14:textId="77777777" w:rsidR="009632C6" w:rsidRPr="007F5445" w:rsidRDefault="009632C6" w:rsidP="00D64210">
            <w:pPr>
              <w:widowControl w:val="0"/>
              <w:autoSpaceDE w:val="0"/>
              <w:autoSpaceDN w:val="0"/>
              <w:spacing w:after="0" w:line="276" w:lineRule="auto"/>
              <w:ind w:left="215"/>
              <w:jc w:val="center"/>
              <w:rPr>
                <w:rFonts w:ascii="Arial" w:eastAsia="Arial" w:hAnsi="Arial" w:cs="Arial"/>
                <w:bCs/>
                <w:szCs w:val="24"/>
                <w:lang w:val="es-ES" w:eastAsia="es-ES" w:bidi="es-ES"/>
              </w:rPr>
            </w:pPr>
            <w:r w:rsidRPr="007F5445">
              <w:rPr>
                <w:rFonts w:ascii="Arial" w:eastAsia="Arial" w:hAnsi="Arial" w:cs="Arial"/>
                <w:bCs/>
                <w:szCs w:val="24"/>
                <w:lang w:val="es-ES" w:eastAsia="es-ES" w:bidi="es-ES"/>
              </w:rPr>
              <w:t>18</w:t>
            </w:r>
          </w:p>
        </w:tc>
        <w:tc>
          <w:tcPr>
            <w:tcW w:w="1350" w:type="dxa"/>
            <w:tcBorders>
              <w:top w:val="single" w:sz="6" w:space="0" w:color="767070"/>
              <w:bottom w:val="single" w:sz="6" w:space="0" w:color="767070"/>
            </w:tcBorders>
          </w:tcPr>
          <w:p w14:paraId="58BB2180" w14:textId="77777777" w:rsidR="009632C6" w:rsidRPr="007F5445" w:rsidRDefault="009632C6" w:rsidP="00D64210">
            <w:pPr>
              <w:widowControl w:val="0"/>
              <w:autoSpaceDE w:val="0"/>
              <w:autoSpaceDN w:val="0"/>
              <w:spacing w:after="0" w:line="276" w:lineRule="auto"/>
              <w:ind w:left="198" w:right="129"/>
              <w:jc w:val="center"/>
              <w:rPr>
                <w:rFonts w:ascii="Arial" w:eastAsia="Arial" w:hAnsi="Arial" w:cs="Arial"/>
                <w:bCs/>
                <w:szCs w:val="24"/>
                <w:lang w:val="es-ES" w:eastAsia="es-ES" w:bidi="es-ES"/>
              </w:rPr>
            </w:pPr>
            <w:r w:rsidRPr="007F5445">
              <w:rPr>
                <w:rFonts w:ascii="Arial" w:eastAsia="Arial" w:hAnsi="Arial" w:cs="Arial"/>
                <w:bCs/>
                <w:szCs w:val="24"/>
                <w:lang w:val="es-ES" w:eastAsia="es-ES" w:bidi="es-ES"/>
              </w:rPr>
              <w:t>08</w:t>
            </w:r>
          </w:p>
        </w:tc>
        <w:tc>
          <w:tcPr>
            <w:tcW w:w="4188" w:type="dxa"/>
            <w:tcBorders>
              <w:top w:val="single" w:sz="6" w:space="0" w:color="767070"/>
              <w:bottom w:val="single" w:sz="6" w:space="0" w:color="767070"/>
            </w:tcBorders>
          </w:tcPr>
          <w:p w14:paraId="1E011E11" w14:textId="77777777" w:rsidR="009632C6" w:rsidRPr="007F5445" w:rsidRDefault="009632C6" w:rsidP="00D64210">
            <w:pPr>
              <w:widowControl w:val="0"/>
              <w:autoSpaceDE w:val="0"/>
              <w:autoSpaceDN w:val="0"/>
              <w:spacing w:after="0" w:line="276" w:lineRule="auto"/>
              <w:ind w:left="148"/>
              <w:jc w:val="both"/>
              <w:rPr>
                <w:rFonts w:ascii="Arial" w:eastAsia="Arial" w:hAnsi="Arial" w:cs="Arial"/>
                <w:bCs/>
                <w:szCs w:val="24"/>
                <w:lang w:val="es-ES" w:eastAsia="es-ES" w:bidi="es-ES"/>
              </w:rPr>
            </w:pPr>
            <w:r w:rsidRPr="007F5445">
              <w:rPr>
                <w:rFonts w:ascii="Arial" w:hAnsi="Arial" w:cs="Arial"/>
                <w:szCs w:val="24"/>
                <w:lang w:eastAsia="es-CO"/>
              </w:rPr>
              <w:t>Alquiler de Vehículos</w:t>
            </w:r>
          </w:p>
        </w:tc>
      </w:tr>
    </w:tbl>
    <w:p w14:paraId="40321BFE" w14:textId="77777777" w:rsidR="00BC5BB1" w:rsidRPr="00BC5BB1" w:rsidRDefault="00BC5BB1" w:rsidP="00BC5BB1">
      <w:pPr>
        <w:spacing w:after="0" w:line="276" w:lineRule="auto"/>
        <w:jc w:val="both"/>
        <w:rPr>
          <w:rFonts w:ascii="Arial" w:eastAsia="Times New Roman" w:hAnsi="Arial" w:cs="Arial"/>
          <w:b/>
          <w:lang w:val="es-ES" w:eastAsia="es-ES"/>
        </w:rPr>
      </w:pPr>
    </w:p>
    <w:p w14:paraId="5D68B331" w14:textId="470AA443"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 xml:space="preserve">2. </w:t>
      </w:r>
      <w:r w:rsidR="003E2DC4" w:rsidRPr="00BC5BB1">
        <w:rPr>
          <w:rFonts w:ascii="Arial" w:eastAsia="Times New Roman" w:hAnsi="Arial" w:cs="Arial"/>
          <w:b/>
          <w:lang w:val="es-ES" w:eastAsia="es-ES"/>
        </w:rPr>
        <w:t>CONDICIONES TÉCNICAS EXIGIDAS</w:t>
      </w:r>
      <w:r w:rsidRPr="00BC5BB1">
        <w:rPr>
          <w:rFonts w:ascii="Arial" w:eastAsia="Times New Roman" w:hAnsi="Arial" w:cs="Arial"/>
          <w:b/>
          <w:lang w:val="es-ES" w:eastAsia="es-ES"/>
        </w:rPr>
        <w:t>.</w:t>
      </w:r>
    </w:p>
    <w:p w14:paraId="14AF496D" w14:textId="77777777" w:rsidR="00BC5BB1" w:rsidRPr="00BC5BB1" w:rsidRDefault="00BC5BB1" w:rsidP="00BC5BB1">
      <w:pPr>
        <w:spacing w:after="0" w:line="276" w:lineRule="auto"/>
        <w:jc w:val="both"/>
        <w:rPr>
          <w:rFonts w:ascii="Arial" w:eastAsia="Times New Roman" w:hAnsi="Arial" w:cs="Arial"/>
          <w:lang w:val="es-ES" w:eastAsia="es-ES"/>
        </w:rPr>
      </w:pPr>
    </w:p>
    <w:p w14:paraId="23A0A048"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De acuerdo a la necesidad del Municipio de Anzá antes descrita, se procede a realizar la descripción de los bienes y/o servicios con los que la entidad pretende satisfacer la necesidad:</w:t>
      </w:r>
    </w:p>
    <w:p w14:paraId="6431C125" w14:textId="77777777" w:rsidR="00BC5BB1" w:rsidRPr="00BC5BB1" w:rsidRDefault="00BC5BB1" w:rsidP="00BC5BB1">
      <w:pPr>
        <w:spacing w:after="0" w:line="276" w:lineRule="auto"/>
        <w:jc w:val="both"/>
        <w:rPr>
          <w:rFonts w:ascii="Arial" w:eastAsia="Times New Roman" w:hAnsi="Arial" w:cs="Arial"/>
          <w:lang w:val="es-ES" w:eastAsia="es-ES"/>
        </w:rPr>
      </w:pPr>
    </w:p>
    <w:tbl>
      <w:tblPr>
        <w:tblW w:w="5000" w:type="pct"/>
        <w:tblBorders>
          <w:top w:val="single" w:sz="4" w:space="0" w:color="AEAAAA" w:themeColor="background2" w:themeShade="BF"/>
          <w:bottom w:val="single" w:sz="4" w:space="0" w:color="AEAAAA" w:themeColor="background2" w:themeShade="BF"/>
          <w:insideH w:val="single" w:sz="4" w:space="0" w:color="AEAAAA" w:themeColor="background2" w:themeShade="BF"/>
        </w:tblBorders>
        <w:tblLayout w:type="fixed"/>
        <w:tblLook w:val="04A0" w:firstRow="1" w:lastRow="0" w:firstColumn="1" w:lastColumn="0" w:noHBand="0" w:noVBand="1"/>
      </w:tblPr>
      <w:tblGrid>
        <w:gridCol w:w="760"/>
        <w:gridCol w:w="1657"/>
        <w:gridCol w:w="1085"/>
        <w:gridCol w:w="4269"/>
        <w:gridCol w:w="1633"/>
      </w:tblGrid>
      <w:tr w:rsidR="009632C6" w:rsidRPr="00DC0E3A" w14:paraId="60F6806D" w14:textId="77777777" w:rsidTr="00D64210">
        <w:trPr>
          <w:trHeight w:val="410"/>
        </w:trPr>
        <w:tc>
          <w:tcPr>
            <w:tcW w:w="404" w:type="pct"/>
            <w:shd w:val="clear" w:color="auto" w:fill="D9E2F3" w:themeFill="accent1" w:themeFillTint="33"/>
            <w:noWrap/>
            <w:vAlign w:val="center"/>
            <w:hideMark/>
          </w:tcPr>
          <w:p w14:paraId="213FAEB5" w14:textId="77777777" w:rsidR="009632C6" w:rsidRPr="00DC0E3A" w:rsidRDefault="009632C6" w:rsidP="00D64210">
            <w:pPr>
              <w:spacing w:after="0" w:line="276" w:lineRule="auto"/>
              <w:jc w:val="center"/>
              <w:rPr>
                <w:rFonts w:ascii="Arial" w:hAnsi="Arial" w:cs="Arial"/>
                <w:b/>
                <w:bCs/>
                <w:lang w:eastAsia="es-CO"/>
              </w:rPr>
            </w:pPr>
            <w:r w:rsidRPr="00DC0E3A">
              <w:rPr>
                <w:rFonts w:ascii="Arial" w:hAnsi="Arial" w:cs="Arial"/>
                <w:b/>
                <w:bCs/>
                <w:lang w:eastAsia="es-CO"/>
              </w:rPr>
              <w:t>ITEM</w:t>
            </w:r>
          </w:p>
        </w:tc>
        <w:tc>
          <w:tcPr>
            <w:tcW w:w="881" w:type="pct"/>
            <w:shd w:val="clear" w:color="auto" w:fill="D9E2F3" w:themeFill="accent1" w:themeFillTint="33"/>
            <w:noWrap/>
            <w:vAlign w:val="center"/>
            <w:hideMark/>
          </w:tcPr>
          <w:p w14:paraId="231E06E9" w14:textId="77777777" w:rsidR="009632C6" w:rsidRPr="00DC0E3A" w:rsidRDefault="009632C6" w:rsidP="00D64210">
            <w:pPr>
              <w:spacing w:after="0" w:line="276" w:lineRule="auto"/>
              <w:jc w:val="center"/>
              <w:rPr>
                <w:rFonts w:ascii="Arial" w:hAnsi="Arial" w:cs="Arial"/>
                <w:b/>
                <w:bCs/>
                <w:lang w:eastAsia="es-CO"/>
              </w:rPr>
            </w:pPr>
            <w:r w:rsidRPr="00DC0E3A">
              <w:rPr>
                <w:rFonts w:ascii="Arial" w:hAnsi="Arial" w:cs="Arial"/>
                <w:b/>
                <w:bCs/>
                <w:lang w:eastAsia="es-CO"/>
              </w:rPr>
              <w:t>NOMBRE</w:t>
            </w:r>
          </w:p>
        </w:tc>
        <w:tc>
          <w:tcPr>
            <w:tcW w:w="577" w:type="pct"/>
            <w:shd w:val="clear" w:color="auto" w:fill="D9E2F3" w:themeFill="accent1" w:themeFillTint="33"/>
            <w:noWrap/>
            <w:vAlign w:val="center"/>
          </w:tcPr>
          <w:p w14:paraId="51FBD21D" w14:textId="77777777" w:rsidR="009632C6" w:rsidRPr="00DC0E3A" w:rsidRDefault="009632C6" w:rsidP="00D64210">
            <w:pPr>
              <w:spacing w:after="0" w:line="276" w:lineRule="auto"/>
              <w:jc w:val="center"/>
              <w:rPr>
                <w:rFonts w:ascii="Arial" w:hAnsi="Arial" w:cs="Arial"/>
                <w:b/>
                <w:bCs/>
                <w:lang w:eastAsia="es-CO"/>
              </w:rPr>
            </w:pPr>
            <w:r w:rsidRPr="00DC0E3A">
              <w:rPr>
                <w:rFonts w:ascii="Arial" w:hAnsi="Arial" w:cs="Arial"/>
                <w:b/>
                <w:bCs/>
                <w:lang w:eastAsia="es-CO"/>
              </w:rPr>
              <w:t>MEDIDA</w:t>
            </w:r>
          </w:p>
        </w:tc>
        <w:tc>
          <w:tcPr>
            <w:tcW w:w="2270" w:type="pct"/>
            <w:shd w:val="clear" w:color="auto" w:fill="D9E2F3" w:themeFill="accent1" w:themeFillTint="33"/>
            <w:noWrap/>
            <w:vAlign w:val="center"/>
            <w:hideMark/>
          </w:tcPr>
          <w:p w14:paraId="44B88896" w14:textId="77777777" w:rsidR="009632C6" w:rsidRPr="00DC0E3A" w:rsidRDefault="009632C6" w:rsidP="00D64210">
            <w:pPr>
              <w:spacing w:after="0" w:line="276" w:lineRule="auto"/>
              <w:jc w:val="center"/>
              <w:rPr>
                <w:rFonts w:ascii="Arial" w:hAnsi="Arial" w:cs="Arial"/>
                <w:b/>
                <w:bCs/>
                <w:lang w:eastAsia="es-CO"/>
              </w:rPr>
            </w:pPr>
            <w:r w:rsidRPr="00DC0E3A">
              <w:rPr>
                <w:rFonts w:ascii="Arial" w:hAnsi="Arial" w:cs="Arial"/>
                <w:b/>
                <w:bCs/>
                <w:lang w:eastAsia="es-CO"/>
              </w:rPr>
              <w:t>ESPECIFICACIONES TECNICAS</w:t>
            </w:r>
          </w:p>
        </w:tc>
        <w:tc>
          <w:tcPr>
            <w:tcW w:w="869" w:type="pct"/>
            <w:shd w:val="clear" w:color="auto" w:fill="D9E2F3" w:themeFill="accent1" w:themeFillTint="33"/>
            <w:vAlign w:val="center"/>
          </w:tcPr>
          <w:p w14:paraId="765CCB77" w14:textId="77777777" w:rsidR="009632C6" w:rsidRPr="00DC0E3A" w:rsidRDefault="009632C6" w:rsidP="00D64210">
            <w:pPr>
              <w:spacing w:after="0" w:line="276" w:lineRule="auto"/>
              <w:jc w:val="center"/>
              <w:rPr>
                <w:rFonts w:ascii="Arial" w:hAnsi="Arial" w:cs="Arial"/>
                <w:b/>
                <w:bCs/>
                <w:lang w:eastAsia="es-CO"/>
              </w:rPr>
            </w:pPr>
            <w:r w:rsidRPr="00DC0E3A">
              <w:rPr>
                <w:rFonts w:ascii="Arial" w:hAnsi="Arial" w:cs="Arial"/>
                <w:b/>
                <w:bCs/>
                <w:lang w:eastAsia="es-CO"/>
              </w:rPr>
              <w:t>CANTIDAD</w:t>
            </w:r>
          </w:p>
        </w:tc>
      </w:tr>
      <w:tr w:rsidR="009632C6" w:rsidRPr="00DC0E3A" w14:paraId="2F884DD9" w14:textId="77777777" w:rsidTr="00D64210">
        <w:trPr>
          <w:trHeight w:val="602"/>
        </w:trPr>
        <w:tc>
          <w:tcPr>
            <w:tcW w:w="404" w:type="pct"/>
            <w:noWrap/>
            <w:hideMark/>
          </w:tcPr>
          <w:p w14:paraId="6BA9BA86" w14:textId="77777777" w:rsidR="009632C6" w:rsidRPr="00DC0E3A" w:rsidRDefault="009632C6" w:rsidP="00D64210">
            <w:pPr>
              <w:spacing w:after="0" w:line="276" w:lineRule="auto"/>
              <w:jc w:val="center"/>
              <w:rPr>
                <w:rFonts w:ascii="Arial" w:hAnsi="Arial" w:cs="Arial"/>
                <w:b/>
                <w:bCs/>
                <w:lang w:eastAsia="es-CO"/>
              </w:rPr>
            </w:pPr>
            <w:r w:rsidRPr="00DC0E3A">
              <w:rPr>
                <w:rFonts w:ascii="Arial" w:hAnsi="Arial" w:cs="Arial"/>
                <w:b/>
                <w:bCs/>
                <w:lang w:eastAsia="es-CO"/>
              </w:rPr>
              <w:t>1</w:t>
            </w:r>
          </w:p>
        </w:tc>
        <w:tc>
          <w:tcPr>
            <w:tcW w:w="881" w:type="pct"/>
            <w:noWrap/>
            <w:hideMark/>
          </w:tcPr>
          <w:p w14:paraId="69659A38" w14:textId="77777777" w:rsidR="009632C6" w:rsidRPr="00DC0E3A" w:rsidRDefault="009632C6" w:rsidP="00D64210">
            <w:pPr>
              <w:spacing w:after="0" w:line="276" w:lineRule="auto"/>
              <w:jc w:val="center"/>
              <w:rPr>
                <w:rFonts w:ascii="Arial" w:hAnsi="Arial" w:cs="Arial"/>
              </w:rPr>
            </w:pPr>
            <w:r w:rsidRPr="00DC0E3A">
              <w:rPr>
                <w:rFonts w:ascii="Arial" w:hAnsi="Arial" w:cs="Arial"/>
              </w:rPr>
              <w:t>Alquiler vehículo automotor</w:t>
            </w:r>
          </w:p>
        </w:tc>
        <w:tc>
          <w:tcPr>
            <w:tcW w:w="577" w:type="pct"/>
            <w:noWrap/>
          </w:tcPr>
          <w:p w14:paraId="79DA33A0" w14:textId="77777777" w:rsidR="009632C6" w:rsidRPr="00DC0E3A" w:rsidRDefault="009632C6" w:rsidP="00D64210">
            <w:pPr>
              <w:spacing w:after="0" w:line="276" w:lineRule="auto"/>
              <w:jc w:val="center"/>
              <w:rPr>
                <w:rFonts w:ascii="Arial" w:hAnsi="Arial" w:cs="Arial"/>
              </w:rPr>
            </w:pPr>
            <w:r w:rsidRPr="00DC0E3A">
              <w:rPr>
                <w:rFonts w:ascii="Arial" w:hAnsi="Arial" w:cs="Arial"/>
              </w:rPr>
              <w:t>mes</w:t>
            </w:r>
          </w:p>
        </w:tc>
        <w:tc>
          <w:tcPr>
            <w:tcW w:w="2270" w:type="pct"/>
            <w:noWrap/>
            <w:hideMark/>
          </w:tcPr>
          <w:p w14:paraId="42FB86CC" w14:textId="584CE6AE" w:rsidR="009632C6" w:rsidRPr="00DC0E3A" w:rsidRDefault="009632C6" w:rsidP="00D64210">
            <w:pPr>
              <w:suppressAutoHyphens/>
              <w:spacing w:after="0" w:line="276" w:lineRule="auto"/>
              <w:jc w:val="both"/>
              <w:rPr>
                <w:rFonts w:ascii="Arial" w:hAnsi="Arial" w:cs="Arial"/>
              </w:rPr>
            </w:pPr>
            <w:r w:rsidRPr="00DC0E3A">
              <w:rPr>
                <w:rFonts w:ascii="Arial" w:hAnsi="Arial" w:cs="Arial"/>
                <w:lang w:eastAsia="ar-SA"/>
              </w:rPr>
              <w:t xml:space="preserve">Vehículo tipo camioneta con tracción en las cuatro llantas (4X4 o 4WD) tipo camioneta, </w:t>
            </w:r>
            <w:r w:rsidRPr="00DC0E3A">
              <w:rPr>
                <w:rFonts w:ascii="Arial" w:hAnsi="Arial" w:cs="Arial"/>
                <w:sz w:val="24"/>
                <w:szCs w:val="24"/>
              </w:rPr>
              <w:t xml:space="preserve">full equipo, </w:t>
            </w:r>
            <w:r w:rsidRPr="00DC0E3A">
              <w:rPr>
                <w:rFonts w:ascii="Arial" w:hAnsi="Arial" w:cs="Arial"/>
                <w:lang w:eastAsia="ar-SA"/>
              </w:rPr>
              <w:t xml:space="preserve">gasolina, modelo no inferior a 2020, capacidad mínima de 5 personas, cilindraje 1.997 o más, </w:t>
            </w:r>
            <w:r w:rsidRPr="00EC05A9">
              <w:rPr>
                <w:rFonts w:ascii="Arial" w:hAnsi="Arial" w:cs="Arial"/>
                <w:lang w:eastAsia="ar-SA"/>
              </w:rPr>
              <w:t>con compartimiento de carga disponible máxima de hasta 650 kg</w:t>
            </w:r>
            <w:r>
              <w:rPr>
                <w:rFonts w:ascii="Arial" w:hAnsi="Arial" w:cs="Arial"/>
                <w:lang w:eastAsia="ar-SA"/>
              </w:rPr>
              <w:t xml:space="preserve">, </w:t>
            </w:r>
            <w:r w:rsidRPr="00DC0E3A">
              <w:rPr>
                <w:rFonts w:ascii="Arial" w:hAnsi="Arial" w:cs="Arial"/>
                <w:lang w:eastAsia="ar-SA"/>
              </w:rPr>
              <w:t>Aire acondicionado y dirección hidráulica</w:t>
            </w:r>
            <w:r>
              <w:rPr>
                <w:rFonts w:ascii="Arial" w:hAnsi="Arial" w:cs="Arial"/>
                <w:lang w:eastAsia="ar-SA"/>
              </w:rPr>
              <w:t>, con Kit de carretera.</w:t>
            </w:r>
          </w:p>
        </w:tc>
        <w:tc>
          <w:tcPr>
            <w:tcW w:w="869" w:type="pct"/>
          </w:tcPr>
          <w:p w14:paraId="466F1BBF" w14:textId="77777777" w:rsidR="009632C6" w:rsidRPr="00DC0E3A" w:rsidRDefault="009632C6" w:rsidP="00D64210">
            <w:pPr>
              <w:spacing w:after="0" w:line="276" w:lineRule="auto"/>
              <w:jc w:val="center"/>
              <w:rPr>
                <w:rFonts w:ascii="Arial" w:hAnsi="Arial" w:cs="Arial"/>
              </w:rPr>
            </w:pPr>
            <w:r w:rsidRPr="00DC0E3A">
              <w:rPr>
                <w:rFonts w:ascii="Arial" w:hAnsi="Arial" w:cs="Arial"/>
              </w:rPr>
              <w:t>1</w:t>
            </w:r>
          </w:p>
        </w:tc>
      </w:tr>
    </w:tbl>
    <w:p w14:paraId="6283ACDD" w14:textId="77777777" w:rsidR="00BC5BB1" w:rsidRPr="00BC5BB1" w:rsidRDefault="00BC5BB1" w:rsidP="00BC5BB1">
      <w:pPr>
        <w:spacing w:after="0" w:line="276" w:lineRule="auto"/>
        <w:jc w:val="both"/>
        <w:rPr>
          <w:rFonts w:ascii="Arial" w:eastAsia="Times New Roman" w:hAnsi="Arial" w:cs="Arial"/>
          <w:b/>
          <w:lang w:val="es-ES" w:eastAsia="es-ES"/>
        </w:rPr>
      </w:pPr>
    </w:p>
    <w:p w14:paraId="708B977D" w14:textId="566D8464"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 xml:space="preserve">2.1. </w:t>
      </w:r>
      <w:r w:rsidR="003E2DC4" w:rsidRPr="00BC5BB1">
        <w:rPr>
          <w:rFonts w:ascii="Arial" w:eastAsia="Times New Roman" w:hAnsi="Arial" w:cs="Arial"/>
          <w:b/>
          <w:lang w:val="es-ES" w:eastAsia="es-ES"/>
        </w:rPr>
        <w:t>OBLIGACIONES TÉCNICAS DEL OBJETO DEL CONTRATO</w:t>
      </w:r>
      <w:r w:rsidRPr="00BC5BB1">
        <w:rPr>
          <w:rFonts w:ascii="Arial" w:eastAsia="Times New Roman" w:hAnsi="Arial" w:cs="Arial"/>
          <w:b/>
          <w:lang w:val="es-ES" w:eastAsia="es-ES"/>
        </w:rPr>
        <w:t>.</w:t>
      </w:r>
    </w:p>
    <w:p w14:paraId="363F8442" w14:textId="77777777" w:rsidR="00BC5BB1" w:rsidRPr="00BC5BB1" w:rsidRDefault="00BC5BB1" w:rsidP="00BC5BB1">
      <w:pPr>
        <w:spacing w:after="0" w:line="276" w:lineRule="auto"/>
        <w:jc w:val="both"/>
        <w:rPr>
          <w:rFonts w:ascii="Arial" w:eastAsia="Times New Roman" w:hAnsi="Arial" w:cs="Arial"/>
          <w:b/>
          <w:lang w:val="es-ES" w:eastAsia="es-ES"/>
        </w:rPr>
      </w:pPr>
    </w:p>
    <w:p w14:paraId="7983043C"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 xml:space="preserve">Entregar a la Administración Municipal el vehículo en óptimas condiciones y funcionamiento. </w:t>
      </w:r>
    </w:p>
    <w:p w14:paraId="32465E4B"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Entregar a la Administración Municipal un vehículo tipo camioneta, cuyo modelo no puede ser inferior al año 2020</w:t>
      </w:r>
      <w:r>
        <w:rPr>
          <w:rFonts w:ascii="Arial" w:eastAsia="Times New Roman" w:hAnsi="Arial" w:cs="Arial"/>
          <w:sz w:val="24"/>
          <w:szCs w:val="24"/>
          <w:lang w:val="es-ES" w:eastAsia="ar-SA"/>
        </w:rPr>
        <w:t xml:space="preserve"> y con las especificaciones técnicas requeridas</w:t>
      </w:r>
      <w:r w:rsidRPr="00DC0E3A">
        <w:rPr>
          <w:rFonts w:ascii="Arial" w:eastAsia="Times New Roman" w:hAnsi="Arial" w:cs="Arial"/>
          <w:sz w:val="24"/>
          <w:szCs w:val="24"/>
          <w:lang w:val="es-ES" w:eastAsia="ar-SA"/>
        </w:rPr>
        <w:t xml:space="preserve">. </w:t>
      </w:r>
    </w:p>
    <w:p w14:paraId="509C3DAF"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Garantizar la disponibilidad del vehículo las 24 horas del día, durante los 30 y/o 31 días de cada mes, durante toda vigencia del contrato, en el sitio que</w:t>
      </w:r>
      <w:r>
        <w:rPr>
          <w:rFonts w:ascii="Arial" w:eastAsia="Times New Roman" w:hAnsi="Arial" w:cs="Arial"/>
          <w:sz w:val="24"/>
          <w:szCs w:val="24"/>
          <w:lang w:val="es-ES" w:eastAsia="ar-SA"/>
        </w:rPr>
        <w:t xml:space="preserve"> disponga </w:t>
      </w:r>
      <w:r w:rsidRPr="00DC0E3A">
        <w:rPr>
          <w:rFonts w:ascii="Arial" w:eastAsia="Times New Roman" w:hAnsi="Arial" w:cs="Arial"/>
          <w:sz w:val="24"/>
          <w:szCs w:val="24"/>
          <w:lang w:val="es-ES" w:eastAsia="ar-SA"/>
        </w:rPr>
        <w:t>l</w:t>
      </w:r>
      <w:r>
        <w:rPr>
          <w:rFonts w:ascii="Arial" w:eastAsia="Times New Roman" w:hAnsi="Arial" w:cs="Arial"/>
          <w:sz w:val="24"/>
          <w:szCs w:val="24"/>
          <w:lang w:val="es-ES" w:eastAsia="ar-SA"/>
        </w:rPr>
        <w:t>os</w:t>
      </w:r>
      <w:r w:rsidRPr="00DC0E3A">
        <w:rPr>
          <w:rFonts w:ascii="Arial" w:eastAsia="Times New Roman" w:hAnsi="Arial" w:cs="Arial"/>
          <w:sz w:val="24"/>
          <w:szCs w:val="24"/>
          <w:lang w:val="es-ES" w:eastAsia="ar-SA"/>
        </w:rPr>
        <w:t xml:space="preserve"> supervisor</w:t>
      </w:r>
      <w:r>
        <w:rPr>
          <w:rFonts w:ascii="Arial" w:eastAsia="Times New Roman" w:hAnsi="Arial" w:cs="Arial"/>
          <w:sz w:val="24"/>
          <w:szCs w:val="24"/>
          <w:lang w:val="es-ES" w:eastAsia="ar-SA"/>
        </w:rPr>
        <w:t>es</w:t>
      </w:r>
      <w:r w:rsidRPr="00DC0E3A">
        <w:rPr>
          <w:rFonts w:ascii="Arial" w:eastAsia="Times New Roman" w:hAnsi="Arial" w:cs="Arial"/>
          <w:sz w:val="24"/>
          <w:szCs w:val="24"/>
          <w:lang w:val="es-ES" w:eastAsia="ar-SA"/>
        </w:rPr>
        <w:t>, si por causas de fuerza mayor o por avería del vehículo, el contratista deberá recoger en otro vehículo de especificaciones similares a la tripulación y llevarlas al destino indicado, sin costo adicional a la prestación del servicio.</w:t>
      </w:r>
    </w:p>
    <w:p w14:paraId="14F745A2"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 xml:space="preserve">Si el vehículo presenta alguna avería en la cual el contratista se demore más de 24 horas en la reparación, este deberá suministrarle un vehículo de especificaciones técnicas similares a la entidad, por todo el tiempo necesario, si por esta consecuencia o por alguna razón el contratista decide cambiar el vehículo asignado deberá informarle mediante oficio la entidad, el vehículo también deberá contar con los mismos requisitos del primer vehículo asignado. </w:t>
      </w:r>
    </w:p>
    <w:p w14:paraId="6D371045"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Asumir cualquier riesgo parcial o total que afecte el vehículo en cumplimiento del objeto del contrato, así como la responsabilidad contractual o extracontractual total por los daños o perjuicios que con el vehículo se llegare a causar a la vida o bienes de terceros.</w:t>
      </w:r>
    </w:p>
    <w:p w14:paraId="74781EA6"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lastRenderedPageBreak/>
        <w:t>Garantizar que el vehículo cuente con la totalidad de los documentos actuales para la normal operación de los vehículos a utilizar en desarrollo del objeto contractual (Seguro Obligatorio de Accidentes de Tránsito - SOAT, Certificado de revisión técnico-mecánica y de gases, Licencia de tránsito del automotor, impuestos al día), póliza de responsabilidad civil extracontractual con 10% de deducible, para efectos de la prestación del servicio de transporte, cuyos amparos sean: daños a bienes y terceros, muerte y lesiones a personas, asistencia jurídica penal y administrativa, perdidas deducibles 10% como mínimo, pérdida parcial y total por daños, pérdida total por hurto, gastos de transporte por PTD Y PTH, perdida y daños por casos de fuerza mayor y caso fortuito, (terremotos, temblor y/o erupción volcánica, asistencia en viajes.</w:t>
      </w:r>
    </w:p>
    <w:p w14:paraId="3F3CC29C"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Garantizar el mantenimiento (Mensual) preventivo y correctivo del vehículo, incluido el cambio de llantas y los cambios de aceite que el vehículo requiera, además del combustible suficiente para garantizar el servicio, pólizas, garantías y demás que demandan esta clase de servicio de transporte. La entidad solo deberá responder por los peajes que requiera el vehículo en los desplazamientos.</w:t>
      </w:r>
    </w:p>
    <w:p w14:paraId="1902C1B3"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Realizarle al vehículo mensualmente alineación y balanceo y servicio de mantenimiento de las llantas por medio de una computadora, con el fin hacerle los ajustes necesarios para que las ruedas tengan un rodamiento parejo, con un mismo ángulo, posición y peso en cada una de ellas; esto a causa del constante desplazamiento por las vías terciarias de nuestro municipio, las cuales cuentan con una superficie de rodadura en material granular (afirmado).</w:t>
      </w:r>
    </w:p>
    <w:p w14:paraId="19CDC081"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 xml:space="preserve">El vehículo para el transporte debe ser tipo camioneta tracción 4x4, </w:t>
      </w:r>
      <w:r w:rsidRPr="00DC0E3A">
        <w:rPr>
          <w:rFonts w:ascii="Arial" w:hAnsi="Arial" w:cs="Arial"/>
          <w:sz w:val="24"/>
          <w:szCs w:val="24"/>
        </w:rPr>
        <w:t>full equipo,</w:t>
      </w:r>
      <w:r w:rsidRPr="00DC0E3A">
        <w:rPr>
          <w:rFonts w:ascii="Arial" w:eastAsia="Times New Roman" w:hAnsi="Arial" w:cs="Arial"/>
          <w:sz w:val="24"/>
          <w:szCs w:val="24"/>
          <w:lang w:val="es-ES" w:eastAsia="ar-SA"/>
        </w:rPr>
        <w:t xml:space="preserve"> c</w:t>
      </w:r>
      <w:r>
        <w:rPr>
          <w:rFonts w:ascii="Arial" w:eastAsia="Times New Roman" w:hAnsi="Arial" w:cs="Arial"/>
          <w:sz w:val="24"/>
          <w:szCs w:val="24"/>
          <w:lang w:val="es-ES" w:eastAsia="ar-SA"/>
        </w:rPr>
        <w:t>uatro</w:t>
      </w:r>
      <w:r w:rsidRPr="00DC0E3A">
        <w:rPr>
          <w:rFonts w:ascii="Arial" w:eastAsia="Times New Roman" w:hAnsi="Arial" w:cs="Arial"/>
          <w:sz w:val="24"/>
          <w:szCs w:val="24"/>
          <w:lang w:val="es-ES" w:eastAsia="ar-SA"/>
        </w:rPr>
        <w:t xml:space="preserve"> puertas, gasolina, modelo no inferior a 2020 y de ahí en adelante con capacidad mínima de </w:t>
      </w:r>
      <w:r>
        <w:rPr>
          <w:rFonts w:ascii="Arial" w:eastAsia="Times New Roman" w:hAnsi="Arial" w:cs="Arial"/>
          <w:sz w:val="24"/>
          <w:szCs w:val="24"/>
          <w:lang w:val="es-ES" w:eastAsia="ar-SA"/>
        </w:rPr>
        <w:t>5</w:t>
      </w:r>
      <w:r w:rsidRPr="00DC0E3A">
        <w:rPr>
          <w:rFonts w:ascii="Arial" w:eastAsia="Times New Roman" w:hAnsi="Arial" w:cs="Arial"/>
          <w:sz w:val="24"/>
          <w:szCs w:val="24"/>
          <w:lang w:val="es-ES" w:eastAsia="ar-SA"/>
        </w:rPr>
        <w:t xml:space="preserve"> personas, </w:t>
      </w:r>
      <w:r w:rsidRPr="00AA7F5B">
        <w:rPr>
          <w:rFonts w:ascii="Arial" w:eastAsia="Times New Roman" w:hAnsi="Arial" w:cs="Arial"/>
          <w:sz w:val="24"/>
          <w:szCs w:val="24"/>
          <w:lang w:val="es-ES" w:eastAsia="ar-SA"/>
        </w:rPr>
        <w:t>con compartimiento de carga disponible máxima de hasta 650 kg</w:t>
      </w:r>
      <w:r>
        <w:rPr>
          <w:rFonts w:ascii="Arial" w:eastAsia="Times New Roman" w:hAnsi="Arial" w:cs="Arial"/>
          <w:sz w:val="24"/>
          <w:szCs w:val="24"/>
          <w:lang w:val="es-ES" w:eastAsia="ar-SA"/>
        </w:rPr>
        <w:t xml:space="preserve">, </w:t>
      </w:r>
      <w:r w:rsidRPr="00DC0E3A">
        <w:rPr>
          <w:rFonts w:ascii="Arial" w:eastAsia="Times New Roman" w:hAnsi="Arial" w:cs="Arial"/>
          <w:sz w:val="24"/>
          <w:szCs w:val="24"/>
          <w:lang w:val="es-ES" w:eastAsia="ar-SA"/>
        </w:rPr>
        <w:t>cilindraje 1.997 o más, Aire acondicionado y dirección hidráulica.</w:t>
      </w:r>
    </w:p>
    <w:p w14:paraId="055ECB7D" w14:textId="77777777" w:rsidR="009632C6" w:rsidRPr="00DC0E3A" w:rsidRDefault="009632C6" w:rsidP="009632C6">
      <w:pPr>
        <w:numPr>
          <w:ilvl w:val="0"/>
          <w:numId w:val="14"/>
        </w:numPr>
        <w:suppressAutoHyphens/>
        <w:spacing w:after="0" w:line="276" w:lineRule="auto"/>
        <w:jc w:val="both"/>
        <w:rPr>
          <w:rFonts w:ascii="Arial" w:eastAsia="Times New Roman" w:hAnsi="Arial" w:cs="Arial"/>
          <w:sz w:val="24"/>
          <w:szCs w:val="24"/>
          <w:lang w:val="es-ES" w:eastAsia="ar-SA"/>
        </w:rPr>
      </w:pPr>
      <w:r w:rsidRPr="00DC0E3A">
        <w:rPr>
          <w:rFonts w:ascii="Arial" w:eastAsia="Times New Roman" w:hAnsi="Arial" w:cs="Arial"/>
          <w:sz w:val="24"/>
          <w:szCs w:val="24"/>
          <w:lang w:val="es-ES" w:eastAsia="ar-SA"/>
        </w:rPr>
        <w:t>Garantizar que el servicio ofrecido sea de buena calidad y que cumplan con las especificaciones técnicas para este tipo de entregas.</w:t>
      </w:r>
    </w:p>
    <w:p w14:paraId="08A1F2E1" w14:textId="77777777" w:rsidR="00BC5BB1" w:rsidRPr="00BC5BB1" w:rsidRDefault="00BC5BB1" w:rsidP="00BC5BB1">
      <w:pPr>
        <w:spacing w:after="0" w:line="276" w:lineRule="auto"/>
        <w:jc w:val="both"/>
        <w:rPr>
          <w:rFonts w:ascii="Arial" w:eastAsia="Times New Roman" w:hAnsi="Arial" w:cs="Arial"/>
          <w:b/>
          <w:lang w:val="es-ES" w:eastAsia="es-ES"/>
        </w:rPr>
      </w:pPr>
    </w:p>
    <w:p w14:paraId="47EF5703" w14:textId="3A078A3A"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 xml:space="preserve">2.2. </w:t>
      </w:r>
      <w:r w:rsidR="003E2DC4" w:rsidRPr="00BC5BB1">
        <w:rPr>
          <w:rFonts w:ascii="Arial" w:eastAsia="Times New Roman" w:hAnsi="Arial" w:cs="Arial"/>
          <w:b/>
          <w:lang w:val="es-ES" w:eastAsia="es-ES"/>
        </w:rPr>
        <w:t>OBLIGACIONES POR PARTE DEL CONTRATISTA</w:t>
      </w:r>
      <w:r w:rsidRPr="00BC5BB1">
        <w:rPr>
          <w:rFonts w:ascii="Arial" w:eastAsia="Times New Roman" w:hAnsi="Arial" w:cs="Arial"/>
          <w:b/>
          <w:lang w:val="es-ES" w:eastAsia="es-ES"/>
        </w:rPr>
        <w:t>.</w:t>
      </w:r>
    </w:p>
    <w:p w14:paraId="43E9ED8C" w14:textId="77777777" w:rsidR="00BC5BB1" w:rsidRPr="00BC5BB1" w:rsidRDefault="00BC5BB1" w:rsidP="00BC5BB1">
      <w:pPr>
        <w:spacing w:after="0" w:line="276" w:lineRule="auto"/>
        <w:jc w:val="both"/>
        <w:rPr>
          <w:rFonts w:ascii="Arial" w:eastAsia="Times New Roman" w:hAnsi="Arial" w:cs="Arial"/>
          <w:lang w:val="es-ES" w:eastAsia="es-ES"/>
        </w:rPr>
      </w:pPr>
    </w:p>
    <w:p w14:paraId="3F6BB5F3" w14:textId="3F49730E" w:rsidR="004035F1" w:rsidRPr="00FD42C2" w:rsidRDefault="004035F1" w:rsidP="004035F1">
      <w:pPr>
        <w:pStyle w:val="Prrafodelista"/>
        <w:numPr>
          <w:ilvl w:val="0"/>
          <w:numId w:val="10"/>
        </w:numPr>
        <w:spacing w:after="0"/>
        <w:jc w:val="both"/>
        <w:rPr>
          <w:rFonts w:ascii="Arial" w:hAnsi="Arial" w:cs="Arial"/>
          <w:sz w:val="24"/>
          <w:szCs w:val="24"/>
        </w:rPr>
      </w:pPr>
      <w:r w:rsidRPr="00FD42C2">
        <w:rPr>
          <w:rFonts w:ascii="Arial" w:hAnsi="Arial" w:cs="Arial"/>
          <w:sz w:val="24"/>
          <w:szCs w:val="24"/>
        </w:rPr>
        <w:t xml:space="preserve">Cumplir con el objeto del contrato en los términos establecidos en </w:t>
      </w:r>
      <w:r>
        <w:rPr>
          <w:rFonts w:ascii="Arial" w:hAnsi="Arial" w:cs="Arial"/>
          <w:sz w:val="24"/>
          <w:szCs w:val="24"/>
        </w:rPr>
        <w:t>el</w:t>
      </w:r>
      <w:r w:rsidRPr="00FD42C2">
        <w:rPr>
          <w:rFonts w:ascii="Arial" w:hAnsi="Arial" w:cs="Arial"/>
          <w:sz w:val="24"/>
          <w:szCs w:val="24"/>
        </w:rPr>
        <w:t xml:space="preserve"> estudio previo, en acatamiento de las condiciones estipuladas en los objetivos, actividades y productos y en sus anexos, aclaraciones, con plena autonomía técnica y </w:t>
      </w:r>
      <w:r w:rsidRPr="00FD42C2">
        <w:rPr>
          <w:rFonts w:ascii="Arial" w:hAnsi="Arial" w:cs="Arial"/>
          <w:sz w:val="24"/>
          <w:szCs w:val="24"/>
        </w:rPr>
        <w:lastRenderedPageBreak/>
        <w:t xml:space="preserve">administrativa y bajo su propia responsabilidad, por lo tanto, no existe ni existirá ningún tipo de subordinación, ni vínculo laboral alguno entre EL/A CONTRATISTA y </w:t>
      </w:r>
      <w:r w:rsidRPr="00FD42C2">
        <w:rPr>
          <w:rFonts w:ascii="Arial" w:hAnsi="Arial" w:cs="Arial"/>
          <w:sz w:val="24"/>
          <w:szCs w:val="24"/>
          <w:lang w:val="es-MX"/>
        </w:rPr>
        <w:t>la Alcaldía de Anzá.</w:t>
      </w:r>
    </w:p>
    <w:p w14:paraId="43591BC5" w14:textId="77777777" w:rsidR="004035F1" w:rsidRPr="00DF20AD" w:rsidRDefault="004035F1" w:rsidP="004035F1">
      <w:pPr>
        <w:pStyle w:val="Prrafodelista"/>
        <w:numPr>
          <w:ilvl w:val="0"/>
          <w:numId w:val="10"/>
        </w:numPr>
        <w:spacing w:after="0"/>
        <w:jc w:val="both"/>
        <w:rPr>
          <w:rFonts w:ascii="Arial" w:hAnsi="Arial" w:cs="Arial"/>
          <w:sz w:val="24"/>
          <w:szCs w:val="24"/>
        </w:rPr>
      </w:pPr>
      <w:r w:rsidRPr="00DF20AD">
        <w:rPr>
          <w:rFonts w:ascii="Arial" w:hAnsi="Arial" w:cs="Arial"/>
          <w:sz w:val="24"/>
          <w:szCs w:val="24"/>
        </w:rPr>
        <w:t>Entregar durante la ejecución del contrato los productos establecidos en los estudios previos y en el contrato, acatando todas las consideraciones definidas.</w:t>
      </w:r>
    </w:p>
    <w:p w14:paraId="57E9628A" w14:textId="2FCA0A95" w:rsidR="00BC5BB1" w:rsidRPr="004035F1" w:rsidRDefault="004035F1" w:rsidP="00BC5BB1">
      <w:pPr>
        <w:numPr>
          <w:ilvl w:val="0"/>
          <w:numId w:val="10"/>
        </w:numPr>
        <w:spacing w:after="0" w:line="276" w:lineRule="auto"/>
        <w:contextualSpacing/>
        <w:jc w:val="both"/>
        <w:rPr>
          <w:rFonts w:ascii="Arial" w:eastAsia="Times New Roman" w:hAnsi="Arial" w:cs="Arial"/>
          <w:bCs/>
          <w:lang w:val="es-ES" w:eastAsia="es-ES"/>
        </w:rPr>
      </w:pPr>
      <w:r w:rsidRPr="00DF20AD">
        <w:rPr>
          <w:rFonts w:ascii="Arial" w:hAnsi="Arial" w:cs="Arial"/>
          <w:sz w:val="24"/>
          <w:szCs w:val="24"/>
        </w:rPr>
        <w:t>El Contratista no podrá en ninguna circunstancia hacer uso de las bases de datos o cualquier otro tipo de información para propósitos diferentes a los requeridos por la administración municipal</w:t>
      </w:r>
    </w:p>
    <w:p w14:paraId="4FE585BA" w14:textId="77777777" w:rsidR="004035F1" w:rsidRPr="00DF20AD" w:rsidRDefault="004035F1" w:rsidP="004035F1">
      <w:pPr>
        <w:pStyle w:val="Prrafodelista"/>
        <w:numPr>
          <w:ilvl w:val="0"/>
          <w:numId w:val="10"/>
        </w:numPr>
        <w:spacing w:after="0"/>
        <w:jc w:val="both"/>
        <w:rPr>
          <w:rFonts w:ascii="Arial" w:hAnsi="Arial" w:cs="Arial"/>
          <w:sz w:val="24"/>
          <w:szCs w:val="24"/>
        </w:rPr>
      </w:pPr>
      <w:r w:rsidRPr="00DF20AD">
        <w:rPr>
          <w:rFonts w:ascii="Arial" w:hAnsi="Arial" w:cs="Arial"/>
          <w:sz w:val="24"/>
          <w:szCs w:val="24"/>
        </w:rPr>
        <w:t>La información utilizada para el desarrollo del contrato es de carácter confidencial y deberá ser guardada por el contratista y utilizarse exclusivamente en relación con el propósito que ha señalado el contratante. El contratista tendrá los siguientes deberes en relación con la información confidencial que reciba o a la que tenga acceso: a) Mantener dicha información de manera confidencial y privada. b) Abstenerse de reproducirla o darla a conocer. c) Informar de la naturaleza de reservada de la misma a cada una de las personas que tengan acceso a ella, conforme las disposiciones de la Ley 1581 de 2012.</w:t>
      </w:r>
    </w:p>
    <w:p w14:paraId="24C73ED3" w14:textId="17216A50" w:rsidR="004035F1" w:rsidRDefault="004035F1" w:rsidP="004035F1">
      <w:pPr>
        <w:pStyle w:val="Prrafodelista"/>
        <w:numPr>
          <w:ilvl w:val="0"/>
          <w:numId w:val="10"/>
        </w:numPr>
        <w:spacing w:after="0"/>
        <w:jc w:val="both"/>
        <w:rPr>
          <w:rFonts w:ascii="Arial" w:hAnsi="Arial" w:cs="Arial"/>
          <w:sz w:val="24"/>
          <w:szCs w:val="24"/>
        </w:rPr>
      </w:pPr>
      <w:r w:rsidRPr="00DF20AD">
        <w:rPr>
          <w:rFonts w:ascii="Arial" w:hAnsi="Arial" w:cs="Arial"/>
          <w:sz w:val="24"/>
          <w:szCs w:val="24"/>
        </w:rPr>
        <w:t xml:space="preserve">Reportar la información relacionada con la ejecución o que tenga incidencia en ella de acuerdo con las reglas del contrato y las normas que lo regulan, cuando sea requerida por EL CONTRATANTE o por el supervisor, adicionalmente a los informes que regularmente deba presentar. </w:t>
      </w:r>
    </w:p>
    <w:p w14:paraId="0A892959" w14:textId="77777777" w:rsidR="004035F1" w:rsidRPr="00DF20AD" w:rsidRDefault="004035F1" w:rsidP="004035F1">
      <w:pPr>
        <w:pStyle w:val="Prrafodelista"/>
        <w:numPr>
          <w:ilvl w:val="0"/>
          <w:numId w:val="10"/>
        </w:numPr>
        <w:spacing w:after="0"/>
        <w:jc w:val="both"/>
        <w:rPr>
          <w:rFonts w:ascii="Arial" w:hAnsi="Arial" w:cs="Arial"/>
          <w:sz w:val="24"/>
          <w:szCs w:val="24"/>
        </w:rPr>
      </w:pPr>
      <w:r w:rsidRPr="00DF20AD">
        <w:rPr>
          <w:rFonts w:ascii="Arial" w:hAnsi="Arial" w:cs="Arial"/>
          <w:sz w:val="24"/>
          <w:szCs w:val="24"/>
        </w:rPr>
        <w:t xml:space="preserve">Acatar las recomendaciones emanadas de los informes de supervisión e implementar inmediatamente los planes de acción y de mejoramiento que se requieran, soportar las acciones en documentos tipo informe. </w:t>
      </w:r>
    </w:p>
    <w:p w14:paraId="4B03EFDB" w14:textId="77777777" w:rsidR="004035F1" w:rsidRPr="00DF20AD"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DF20AD">
        <w:rPr>
          <w:rFonts w:ascii="Arial" w:hAnsi="Arial" w:cs="Arial"/>
          <w:sz w:val="24"/>
          <w:szCs w:val="24"/>
        </w:rPr>
        <w:t xml:space="preserve">Informar oportunamente a EL CONTRATANTE cuando exista o sobrevenga alguna de las inhabilidades e incompatibilidades previstas en la constitución y la Ley.  </w:t>
      </w:r>
    </w:p>
    <w:p w14:paraId="07419810" w14:textId="7402F98E" w:rsidR="004035F1"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 xml:space="preserve">Responder ante las autoridades por los actos u omisiones en el ejercicio de las actividades que desarrolle en virtud del contrato, cuando con ellos cause perjuicio al MUNICIPIO DE ANZÁ o a terceros. </w:t>
      </w:r>
    </w:p>
    <w:p w14:paraId="1B33F011"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 xml:space="preserve">El contratista deberá contar con los elementos necesarios para la ejecución del contrato, y será responsable de su custodia.  </w:t>
      </w:r>
    </w:p>
    <w:p w14:paraId="328D6C48"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bookmarkStart w:id="1" w:name="_Hlk188532659"/>
      <w:r w:rsidRPr="00AE7FD0">
        <w:rPr>
          <w:rFonts w:ascii="Arial" w:hAnsi="Arial" w:cs="Arial"/>
          <w:sz w:val="24"/>
          <w:szCs w:val="24"/>
        </w:rPr>
        <w:t xml:space="preserve">Estar registrado en SECOPP II para la suscripción del contrato y realizar inmediatamente se le indique por el supervisor, las gestiones necesarias para legalización del contrato, en la plataforma de SECOP II. </w:t>
      </w:r>
      <w:r w:rsidRPr="00AE7FD0">
        <w:rPr>
          <w:rFonts w:ascii="Arial" w:hAnsi="Arial" w:cs="Arial"/>
          <w:sz w:val="24"/>
          <w:szCs w:val="24"/>
          <w:lang w:val="es-MX"/>
        </w:rPr>
        <w:t xml:space="preserve">Se recomienda que, para cargar información sensible en SECOP II, utilice la opción “confidencial” y que </w:t>
      </w:r>
      <w:r w:rsidRPr="00AE7FD0">
        <w:rPr>
          <w:rFonts w:ascii="Arial" w:hAnsi="Arial" w:cs="Arial"/>
          <w:sz w:val="24"/>
          <w:szCs w:val="24"/>
          <w:lang w:val="es-MX"/>
        </w:rPr>
        <w:lastRenderedPageBreak/>
        <w:t>adicionalmente tenga en cuenta lo establecido en la Ley 1581 de 2012 reglamentada parcialmente por el decreto nacional</w:t>
      </w:r>
      <w:bookmarkEnd w:id="1"/>
      <w:r w:rsidRPr="00AE7FD0">
        <w:rPr>
          <w:rFonts w:ascii="Arial" w:hAnsi="Arial" w:cs="Arial"/>
          <w:sz w:val="24"/>
          <w:szCs w:val="24"/>
          <w:lang w:val="es-MX"/>
        </w:rPr>
        <w:t>.</w:t>
      </w:r>
    </w:p>
    <w:p w14:paraId="767FD128"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 xml:space="preserve">Realizar </w:t>
      </w:r>
      <w:bookmarkStart w:id="2" w:name="_Hlk188535769"/>
      <w:r w:rsidRPr="00AE7FD0">
        <w:rPr>
          <w:rFonts w:ascii="Arial" w:hAnsi="Arial" w:cs="Arial"/>
          <w:sz w:val="24"/>
          <w:szCs w:val="24"/>
        </w:rPr>
        <w:t xml:space="preserve">dentro de un plazo máximo de dos (2) días corridos siguientes </w:t>
      </w:r>
      <w:bookmarkEnd w:id="2"/>
      <w:r w:rsidRPr="00AE7FD0">
        <w:rPr>
          <w:rFonts w:ascii="Arial" w:hAnsi="Arial" w:cs="Arial"/>
          <w:sz w:val="24"/>
          <w:szCs w:val="24"/>
        </w:rPr>
        <w:t xml:space="preserve">a la suscripción del contrato las gestiones necesarias para legalización del mismo, así como los trámites requeridos en sus modificaciones, adiciones o prórrogas y asumir los costos de éstas. </w:t>
      </w:r>
    </w:p>
    <w:p w14:paraId="2087E4EB"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Presentar en los tiempos establecidos por la supervisión de acuerdo a los cronogramas de la Administración Municipal, los informes periódicos de actividades debidamente firmados por las partes y los respectivos soportes de la ejecución de actividades inherentes al contrato para la aprobación previa de los pagos acordados.</w:t>
      </w:r>
    </w:p>
    <w:p w14:paraId="1865C8BD"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bookmarkStart w:id="3" w:name="_Hlk188532640"/>
      <w:r w:rsidRPr="00AE7FD0">
        <w:rPr>
          <w:rFonts w:ascii="Arial" w:hAnsi="Arial" w:cs="Arial"/>
          <w:sz w:val="24"/>
          <w:szCs w:val="24"/>
        </w:rPr>
        <w:t xml:space="preserve">Publicar en la plataforma del SECOP II en los términos establecidos por la entidad, la cuenta de cobro y/o factura según corresponda, los informes periódicos de actividades debidamente firmados por las partes, </w:t>
      </w:r>
      <w:r w:rsidRPr="00AE7FD0">
        <w:rPr>
          <w:rFonts w:ascii="Arial" w:hAnsi="Arial" w:cs="Arial"/>
          <w:sz w:val="24"/>
          <w:szCs w:val="24"/>
          <w:lang w:val="es-MX"/>
        </w:rPr>
        <w:t>junto con las planillas de pago de aportes al sistema general de seguridad social y demás soportes de los productos pactados</w:t>
      </w:r>
      <w:r w:rsidRPr="00AE7FD0">
        <w:rPr>
          <w:rFonts w:ascii="Arial" w:hAnsi="Arial" w:cs="Arial"/>
          <w:sz w:val="24"/>
          <w:szCs w:val="24"/>
        </w:rPr>
        <w:t xml:space="preserve"> para la aprobación previa de los pagos acordados</w:t>
      </w:r>
      <w:bookmarkEnd w:id="3"/>
      <w:r w:rsidRPr="00AE7FD0">
        <w:rPr>
          <w:rFonts w:ascii="Arial" w:hAnsi="Arial" w:cs="Arial"/>
          <w:sz w:val="24"/>
          <w:szCs w:val="24"/>
        </w:rPr>
        <w:t>.</w:t>
      </w:r>
    </w:p>
    <w:p w14:paraId="13D2CB70"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 xml:space="preserve">Cumplir con todos los requerimientos establecidos en el sistema de gestión de calidad de la Alcaldía. </w:t>
      </w:r>
    </w:p>
    <w:p w14:paraId="18D333D3"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lang w:val="es-MX"/>
        </w:rPr>
        <w:t>Cumplir cabalmente con sus obligaciones de afiliación y pago frente al Sistema de Seguridad Social Integral (salud, pensión, ARL) así como de los aportes parafiscales (si aplica), de conformidad con lo establecido en el artículo 23 de la Ley 1150 de 2007 y artículo 6º Ley 1562 de 2012 por cuanto el cumplimiento de esta obligación es requisito indispensable para la realización de cualquier pago.</w:t>
      </w:r>
    </w:p>
    <w:p w14:paraId="7977D89A"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Realizar directamente la desafiliación ante la Administradora de Riesgos Laborales (ARL) previo a la suscripción del acta de terminación del contrato. El anterior requisito es indispensable para la entrega de Paz y Salvo.</w:t>
      </w:r>
    </w:p>
    <w:p w14:paraId="05BD7992" w14:textId="77777777" w:rsidR="004035F1" w:rsidRPr="00AE7FD0" w:rsidRDefault="004035F1" w:rsidP="004035F1">
      <w:pPr>
        <w:pStyle w:val="Prrafodelista"/>
        <w:numPr>
          <w:ilvl w:val="0"/>
          <w:numId w:val="10"/>
        </w:numPr>
        <w:suppressAutoHyphens w:val="0"/>
        <w:autoSpaceDE w:val="0"/>
        <w:autoSpaceDN w:val="0"/>
        <w:adjustRightInd w:val="0"/>
        <w:spacing w:after="0" w:line="240" w:lineRule="auto"/>
        <w:contextualSpacing w:val="0"/>
        <w:jc w:val="both"/>
        <w:rPr>
          <w:rFonts w:ascii="Arial" w:hAnsi="Arial" w:cs="Arial"/>
          <w:sz w:val="24"/>
          <w:szCs w:val="24"/>
          <w:lang w:val="es-MX"/>
        </w:rPr>
      </w:pPr>
      <w:r w:rsidRPr="00AE7FD0">
        <w:rPr>
          <w:rFonts w:ascii="Arial" w:hAnsi="Arial" w:cs="Arial"/>
          <w:sz w:val="24"/>
          <w:szCs w:val="24"/>
          <w:lang w:val="es-MX"/>
        </w:rPr>
        <w:t>Mantener en absoluta reserva y abstenerse de comunicar, divulgar, reproducir o utilizar, para sí o para terceros, por cualquier medio, los documentos o la información confidencial respecto de la cual tengan conocimiento en virtud del presente contrato. Para tal efecto, adoptarán los mecanismos de seguridad adecuados que permitan la salvaguarda de la información.</w:t>
      </w:r>
    </w:p>
    <w:p w14:paraId="50ED7FA0" w14:textId="77777777" w:rsidR="004035F1" w:rsidRPr="00AE7FD0" w:rsidRDefault="004035F1" w:rsidP="004035F1">
      <w:pPr>
        <w:pStyle w:val="Prrafodelista"/>
        <w:numPr>
          <w:ilvl w:val="0"/>
          <w:numId w:val="10"/>
        </w:numPr>
        <w:autoSpaceDE w:val="0"/>
        <w:autoSpaceDN w:val="0"/>
        <w:adjustRightInd w:val="0"/>
        <w:spacing w:after="0"/>
        <w:jc w:val="both"/>
        <w:rPr>
          <w:rFonts w:ascii="Arial" w:hAnsi="Arial" w:cs="Arial"/>
          <w:sz w:val="24"/>
          <w:szCs w:val="24"/>
        </w:rPr>
      </w:pPr>
      <w:r w:rsidRPr="00AE7FD0">
        <w:rPr>
          <w:rFonts w:ascii="Arial" w:hAnsi="Arial" w:cs="Arial"/>
          <w:sz w:val="24"/>
          <w:szCs w:val="24"/>
        </w:rPr>
        <w:t>Contar con los elementos de protección necesarios para ejecutar las actividades contratadas.</w:t>
      </w:r>
    </w:p>
    <w:p w14:paraId="2F763275" w14:textId="77777777" w:rsidR="00BC5BB1" w:rsidRPr="00BC5BB1" w:rsidRDefault="00BC5BB1" w:rsidP="00BC5BB1">
      <w:pPr>
        <w:numPr>
          <w:ilvl w:val="0"/>
          <w:numId w:val="10"/>
        </w:numPr>
        <w:spacing w:after="0" w:line="276" w:lineRule="auto"/>
        <w:contextualSpacing/>
        <w:jc w:val="both"/>
        <w:rPr>
          <w:rFonts w:ascii="Arial" w:eastAsia="Times New Roman" w:hAnsi="Arial" w:cs="Arial"/>
          <w:bCs/>
          <w:lang w:val="es-ES" w:eastAsia="es-ES"/>
        </w:rPr>
      </w:pPr>
      <w:r w:rsidRPr="00BC5BB1">
        <w:rPr>
          <w:rFonts w:ascii="Arial" w:eastAsia="Times New Roman" w:hAnsi="Arial" w:cs="Arial"/>
          <w:bCs/>
          <w:lang w:val="es-ES" w:eastAsia="es-ES"/>
        </w:rPr>
        <w:t>Comunicar de manera inmediata al supervisor del contrato cualquier irregularidad o anomalía que se presente durante el desarrollo de sus obligaciones.</w:t>
      </w:r>
    </w:p>
    <w:p w14:paraId="647A9110" w14:textId="77777777" w:rsidR="00BC5BB1" w:rsidRPr="00BC5BB1" w:rsidRDefault="00BC5BB1" w:rsidP="00BC5BB1">
      <w:pPr>
        <w:numPr>
          <w:ilvl w:val="0"/>
          <w:numId w:val="10"/>
        </w:numPr>
        <w:spacing w:after="0" w:line="276" w:lineRule="auto"/>
        <w:contextualSpacing/>
        <w:jc w:val="both"/>
        <w:rPr>
          <w:rFonts w:ascii="Arial" w:eastAsia="Times New Roman" w:hAnsi="Arial" w:cs="Arial"/>
          <w:bCs/>
          <w:lang w:val="es-ES" w:eastAsia="es-ES"/>
        </w:rPr>
      </w:pPr>
      <w:r w:rsidRPr="00BC5BB1">
        <w:rPr>
          <w:rFonts w:ascii="Arial" w:eastAsia="Times New Roman" w:hAnsi="Arial" w:cs="Arial"/>
          <w:bCs/>
          <w:lang w:val="es-ES" w:eastAsia="es-ES"/>
        </w:rPr>
        <w:lastRenderedPageBreak/>
        <w:t>Atender cualquier solicitud que con relación al desarrollo del objeto contractual efectúe el supervisor del contrato.</w:t>
      </w:r>
    </w:p>
    <w:p w14:paraId="10E8622D" w14:textId="77777777" w:rsidR="00BC5BB1" w:rsidRPr="00BC5BB1" w:rsidRDefault="00BC5BB1" w:rsidP="00BC5BB1">
      <w:pPr>
        <w:spacing w:after="0" w:line="276" w:lineRule="auto"/>
        <w:jc w:val="both"/>
        <w:rPr>
          <w:rFonts w:ascii="Arial" w:eastAsia="Times New Roman" w:hAnsi="Arial" w:cs="Arial"/>
          <w:b/>
          <w:lang w:val="es-ES" w:eastAsia="es-ES"/>
        </w:rPr>
      </w:pPr>
    </w:p>
    <w:p w14:paraId="21EDD27A" w14:textId="5C01CF92"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2.</w:t>
      </w:r>
      <w:r w:rsidR="0030708D">
        <w:rPr>
          <w:rFonts w:ascii="Arial" w:eastAsia="Times New Roman" w:hAnsi="Arial" w:cs="Arial"/>
          <w:b/>
          <w:lang w:val="es-ES" w:eastAsia="es-ES"/>
        </w:rPr>
        <w:t>3</w:t>
      </w:r>
      <w:r w:rsidRPr="00BC5BB1">
        <w:rPr>
          <w:rFonts w:ascii="Arial" w:eastAsia="Times New Roman" w:hAnsi="Arial" w:cs="Arial"/>
          <w:b/>
          <w:lang w:val="es-ES" w:eastAsia="es-ES"/>
        </w:rPr>
        <w:t xml:space="preserve">. </w:t>
      </w:r>
      <w:r w:rsidR="003E2DC4" w:rsidRPr="00BC5BB1">
        <w:rPr>
          <w:rFonts w:ascii="Arial" w:eastAsia="Times New Roman" w:hAnsi="Arial" w:cs="Arial"/>
          <w:b/>
          <w:lang w:val="es-ES" w:eastAsia="es-ES"/>
        </w:rPr>
        <w:t>OBLIGACIONES DE LA ENTIDAD CONTRATANTE</w:t>
      </w:r>
    </w:p>
    <w:p w14:paraId="3BB04C9D" w14:textId="77777777" w:rsidR="00BC5BB1" w:rsidRPr="00BC5BB1" w:rsidRDefault="00BC5BB1" w:rsidP="00BC5BB1">
      <w:pPr>
        <w:spacing w:after="0" w:line="276" w:lineRule="auto"/>
        <w:jc w:val="both"/>
        <w:rPr>
          <w:rFonts w:ascii="Arial" w:eastAsia="Times New Roman" w:hAnsi="Arial" w:cs="Arial"/>
          <w:b/>
          <w:lang w:val="es-ES" w:eastAsia="es-ES"/>
        </w:rPr>
      </w:pPr>
    </w:p>
    <w:p w14:paraId="75780902" w14:textId="77777777" w:rsidR="00BC5BB1" w:rsidRPr="00BC5BB1" w:rsidRDefault="00BC5BB1" w:rsidP="00BC5BB1">
      <w:pPr>
        <w:numPr>
          <w:ilvl w:val="0"/>
          <w:numId w:val="4"/>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Ejercer la supervisión del contrato a celebrar</w:t>
      </w:r>
    </w:p>
    <w:p w14:paraId="18FE9A19" w14:textId="77777777" w:rsidR="00BC5BB1" w:rsidRPr="00BC5BB1" w:rsidRDefault="00BC5BB1" w:rsidP="00BC5BB1">
      <w:pPr>
        <w:numPr>
          <w:ilvl w:val="0"/>
          <w:numId w:val="4"/>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Suministrar al contratista en forma oportuna la información necesaria para el adecuado cumplimiento del objeto contratado.</w:t>
      </w:r>
    </w:p>
    <w:p w14:paraId="7A6A7B08" w14:textId="77777777" w:rsidR="00BC5BB1" w:rsidRPr="00BC5BB1" w:rsidRDefault="00BC5BB1" w:rsidP="00BC5BB1">
      <w:pPr>
        <w:numPr>
          <w:ilvl w:val="0"/>
          <w:numId w:val="4"/>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Resolver las peticiones presentadas en los términos consagrados por la Ley.</w:t>
      </w:r>
    </w:p>
    <w:p w14:paraId="61FEECD2" w14:textId="77777777" w:rsidR="00BC5BB1" w:rsidRPr="00BC5BB1" w:rsidRDefault="00BC5BB1" w:rsidP="00BC5BB1">
      <w:pPr>
        <w:numPr>
          <w:ilvl w:val="0"/>
          <w:numId w:val="4"/>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Pagar al contratista en la forma y tiempo pactados.</w:t>
      </w:r>
    </w:p>
    <w:p w14:paraId="0BD02B81" w14:textId="77777777" w:rsidR="00BC5BB1" w:rsidRPr="00BC5BB1" w:rsidRDefault="00BC5BB1" w:rsidP="00BC5BB1">
      <w:pPr>
        <w:numPr>
          <w:ilvl w:val="0"/>
          <w:numId w:val="4"/>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Exigir a través de la dependencia responsable la presentación de los informes, conceptos y demás trabajos que se soliciten en desarrollo del presente contrato.</w:t>
      </w:r>
    </w:p>
    <w:p w14:paraId="4C21A6F7" w14:textId="77777777" w:rsidR="00BC5BB1" w:rsidRPr="00BC5BB1" w:rsidRDefault="00BC5BB1" w:rsidP="00BC5BB1">
      <w:pPr>
        <w:numPr>
          <w:ilvl w:val="0"/>
          <w:numId w:val="4"/>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Efectuar las retenciones de Ley y de impuesto de acuerdo a las normas vigentes y a sus posteriores modificaciones.</w:t>
      </w:r>
    </w:p>
    <w:p w14:paraId="420F26ED" w14:textId="77777777" w:rsidR="00BC5BB1" w:rsidRPr="00BC5BB1" w:rsidRDefault="00BC5BB1" w:rsidP="00BC5BB1">
      <w:pPr>
        <w:spacing w:after="0" w:line="276" w:lineRule="auto"/>
        <w:jc w:val="both"/>
        <w:rPr>
          <w:rFonts w:ascii="Arial" w:eastAsia="Times New Roman" w:hAnsi="Arial" w:cs="Arial"/>
          <w:lang w:val="es-ES" w:eastAsia="es-ES"/>
        </w:rPr>
      </w:pPr>
    </w:p>
    <w:p w14:paraId="5A5519BA" w14:textId="2344A99C"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 xml:space="preserve">3. </w:t>
      </w:r>
      <w:r w:rsidR="003E2DC4" w:rsidRPr="00BC5BB1">
        <w:rPr>
          <w:rFonts w:ascii="Arial" w:eastAsia="Times New Roman" w:hAnsi="Arial" w:cs="Arial"/>
          <w:b/>
          <w:lang w:val="es-ES" w:eastAsia="es-ES"/>
        </w:rPr>
        <w:t>VALOR ESTIMADO DEL CONTRATO Y SU JUSTIFICACIÓN</w:t>
      </w:r>
      <w:r w:rsidRPr="00BC5BB1">
        <w:rPr>
          <w:rFonts w:ascii="Arial" w:eastAsia="Times New Roman" w:hAnsi="Arial" w:cs="Arial"/>
          <w:b/>
          <w:lang w:val="es-ES" w:eastAsia="es-ES"/>
        </w:rPr>
        <w:t>.</w:t>
      </w:r>
    </w:p>
    <w:p w14:paraId="0DC8E74A" w14:textId="77777777" w:rsidR="00BC5BB1" w:rsidRPr="00BC5BB1" w:rsidRDefault="00BC5BB1" w:rsidP="00BC5BB1">
      <w:pPr>
        <w:spacing w:after="0" w:line="276" w:lineRule="auto"/>
        <w:jc w:val="both"/>
        <w:rPr>
          <w:rFonts w:ascii="Arial" w:eastAsia="Times New Roman" w:hAnsi="Arial" w:cs="Arial"/>
          <w:b/>
          <w:highlight w:val="yellow"/>
          <w:lang w:val="es-ES" w:eastAsia="es-ES"/>
        </w:rPr>
      </w:pPr>
    </w:p>
    <w:p w14:paraId="7232BADE" w14:textId="77777777" w:rsidR="00D7668B" w:rsidRPr="00DC0E3A" w:rsidRDefault="00D7668B" w:rsidP="00D7668B">
      <w:pPr>
        <w:spacing w:after="0" w:line="276" w:lineRule="auto"/>
        <w:jc w:val="both"/>
        <w:rPr>
          <w:rFonts w:ascii="Arial" w:eastAsia="Arial Narrow" w:hAnsi="Arial" w:cs="Arial"/>
          <w:sz w:val="24"/>
          <w:szCs w:val="24"/>
        </w:rPr>
      </w:pPr>
      <w:r w:rsidRPr="00DC0E3A">
        <w:rPr>
          <w:rFonts w:ascii="Arial" w:eastAsia="Calibri" w:hAnsi="Arial" w:cs="Arial"/>
          <w:sz w:val="24"/>
          <w:szCs w:val="24"/>
          <w:lang w:eastAsia="es-CO"/>
        </w:rPr>
        <w:t xml:space="preserve">Este contrato tiene un valor de </w:t>
      </w:r>
      <w:r w:rsidRPr="003E0BD9">
        <w:rPr>
          <w:rFonts w:ascii="Arial" w:hAnsi="Arial" w:cs="Arial"/>
          <w:b/>
          <w:bCs/>
          <w:color w:val="26221F"/>
          <w:sz w:val="24"/>
          <w:szCs w:val="24"/>
          <w:lang w:val="es-MX"/>
        </w:rPr>
        <w:t>VEINTITRÉS MILLONES SEISCIENTOS NOVENTA MIL PESOS</w:t>
      </w:r>
      <w:r w:rsidRPr="003E0BD9">
        <w:rPr>
          <w:rFonts w:ascii="Arial" w:eastAsia="Calibri" w:hAnsi="Arial" w:cs="Arial"/>
          <w:b/>
          <w:bCs/>
          <w:sz w:val="24"/>
          <w:szCs w:val="24"/>
          <w:lang w:eastAsia="es-CO"/>
        </w:rPr>
        <w:t xml:space="preserve"> </w:t>
      </w:r>
      <w:r w:rsidRPr="00DC0E3A">
        <w:rPr>
          <w:rFonts w:ascii="Arial" w:eastAsia="Calibri" w:hAnsi="Arial" w:cs="Arial"/>
          <w:b/>
          <w:sz w:val="24"/>
          <w:szCs w:val="24"/>
          <w:lang w:eastAsia="es-CO"/>
        </w:rPr>
        <w:t>M/L ($</w:t>
      </w:r>
      <w:r>
        <w:rPr>
          <w:rFonts w:ascii="Arial" w:hAnsi="Arial" w:cs="Arial"/>
          <w:b/>
          <w:bCs/>
          <w:color w:val="000000"/>
          <w:sz w:val="24"/>
          <w:szCs w:val="24"/>
        </w:rPr>
        <w:t>23.690.000)</w:t>
      </w:r>
      <w:r w:rsidRPr="00DC0E3A">
        <w:rPr>
          <w:rFonts w:ascii="Arial" w:eastAsia="Calibri" w:hAnsi="Arial" w:cs="Arial"/>
          <w:b/>
          <w:bCs/>
          <w:sz w:val="24"/>
          <w:szCs w:val="24"/>
          <w:lang w:eastAsia="es-CO"/>
        </w:rPr>
        <w:t>.</w:t>
      </w:r>
    </w:p>
    <w:p w14:paraId="798A7603" w14:textId="77777777" w:rsidR="00BC5BB1" w:rsidRPr="00BC5BB1" w:rsidRDefault="00BC5BB1" w:rsidP="00BC5BB1">
      <w:pPr>
        <w:spacing w:after="0" w:line="276" w:lineRule="auto"/>
        <w:jc w:val="both"/>
        <w:rPr>
          <w:rFonts w:ascii="Arial" w:eastAsia="Times New Roman" w:hAnsi="Arial" w:cs="Arial"/>
          <w:lang w:val="es-ES" w:eastAsia="es-ES"/>
        </w:rPr>
      </w:pPr>
    </w:p>
    <w:p w14:paraId="4FDE4F0B" w14:textId="5008BB35" w:rsidR="00BC5BB1" w:rsidRPr="00BC5BB1" w:rsidRDefault="00BC5BB1" w:rsidP="00BC5BB1">
      <w:pPr>
        <w:numPr>
          <w:ilvl w:val="1"/>
          <w:numId w:val="6"/>
        </w:numPr>
        <w:suppressAutoHyphens/>
        <w:spacing w:after="0" w:line="276" w:lineRule="auto"/>
        <w:ind w:left="643"/>
        <w:contextualSpacing/>
        <w:jc w:val="both"/>
        <w:rPr>
          <w:rFonts w:ascii="Arial" w:eastAsia="Times New Roman" w:hAnsi="Arial" w:cs="Arial"/>
          <w:b/>
          <w:lang w:val="es-ES" w:eastAsia="es-ES"/>
        </w:rPr>
      </w:pPr>
      <w:r w:rsidRPr="00BC5BB1">
        <w:rPr>
          <w:rFonts w:ascii="Arial" w:eastAsia="Times New Roman" w:hAnsi="Arial" w:cs="Arial"/>
          <w:b/>
          <w:lang w:val="es-ES" w:eastAsia="es-CO"/>
        </w:rPr>
        <w:t xml:space="preserve"> </w:t>
      </w:r>
      <w:r w:rsidR="00297290" w:rsidRPr="00BC5BB1">
        <w:rPr>
          <w:rFonts w:ascii="Arial" w:eastAsia="Times New Roman" w:hAnsi="Arial" w:cs="Arial"/>
          <w:b/>
          <w:lang w:val="es-ES" w:eastAsia="es-CO"/>
        </w:rPr>
        <w:t>JUSTIFICACIÓN VALOR ESTIMADO</w:t>
      </w:r>
      <w:r w:rsidRPr="00BC5BB1">
        <w:rPr>
          <w:rFonts w:ascii="Arial" w:eastAsia="Times New Roman" w:hAnsi="Arial" w:cs="Arial"/>
          <w:b/>
          <w:lang w:val="es-ES" w:eastAsia="es-CO"/>
        </w:rPr>
        <w:t>.</w:t>
      </w:r>
    </w:p>
    <w:p w14:paraId="1E8B3FE0" w14:textId="77777777" w:rsidR="00BC5BB1" w:rsidRPr="00BC5BB1" w:rsidRDefault="00BC5BB1" w:rsidP="00BC5BB1">
      <w:pPr>
        <w:spacing w:after="0" w:line="276" w:lineRule="auto"/>
        <w:jc w:val="both"/>
        <w:rPr>
          <w:rFonts w:ascii="Arial" w:eastAsia="Times New Roman" w:hAnsi="Arial" w:cs="Arial"/>
          <w:lang w:val="es-ES" w:eastAsia="es-CO"/>
        </w:rPr>
      </w:pPr>
    </w:p>
    <w:p w14:paraId="5F1E36E9" w14:textId="77777777" w:rsidR="00BC5BB1" w:rsidRPr="00BC5BB1" w:rsidRDefault="00BC5BB1" w:rsidP="00BC5BB1">
      <w:pPr>
        <w:spacing w:after="0" w:line="276" w:lineRule="auto"/>
        <w:jc w:val="both"/>
        <w:rPr>
          <w:rFonts w:ascii="Arial" w:eastAsia="Times New Roman" w:hAnsi="Arial" w:cs="Arial"/>
          <w:lang w:val="es-ES" w:eastAsia="es-CO"/>
        </w:rPr>
      </w:pPr>
      <w:r w:rsidRPr="00BC5BB1">
        <w:rPr>
          <w:rFonts w:ascii="Arial" w:eastAsia="Times New Roman" w:hAnsi="Arial" w:cs="Arial"/>
          <w:lang w:val="es-ES" w:eastAsia="es-CO"/>
        </w:rPr>
        <w:t>De conformidad con el estudio del sector, el valor del presupuesto oficial de esta contratación se ha proyectado conforme el resultado de la consulta de precios en el mercado, los datos históricos de contrataciones realizadas por la entidad y entidades de la misma categoría del municipio de Anzá, además del estudio de mercado realizado por la entidad:</w:t>
      </w:r>
    </w:p>
    <w:p w14:paraId="252D6DE0" w14:textId="77777777" w:rsidR="00BC5BB1" w:rsidRPr="00BC5BB1" w:rsidRDefault="00BC5BB1" w:rsidP="00BC5BB1">
      <w:pPr>
        <w:spacing w:after="0" w:line="276" w:lineRule="auto"/>
        <w:jc w:val="both"/>
        <w:rPr>
          <w:rFonts w:ascii="Arial" w:eastAsia="Times New Roman" w:hAnsi="Arial" w:cs="Arial"/>
          <w:lang w:val="es-ES" w:eastAsia="es-CO"/>
        </w:rPr>
      </w:pPr>
    </w:p>
    <w:tbl>
      <w:tblPr>
        <w:tblW w:w="0" w:type="auto"/>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ayout w:type="fixed"/>
        <w:tblLook w:val="04A0" w:firstRow="1" w:lastRow="0" w:firstColumn="1" w:lastColumn="0" w:noHBand="0" w:noVBand="1"/>
      </w:tblPr>
      <w:tblGrid>
        <w:gridCol w:w="711"/>
        <w:gridCol w:w="1694"/>
        <w:gridCol w:w="1134"/>
        <w:gridCol w:w="1276"/>
        <w:gridCol w:w="1701"/>
        <w:gridCol w:w="1528"/>
        <w:gridCol w:w="1350"/>
      </w:tblGrid>
      <w:tr w:rsidR="00D7668B" w:rsidRPr="00DC0E3A" w14:paraId="691FA180" w14:textId="77777777" w:rsidTr="003C122A">
        <w:trPr>
          <w:trHeight w:val="533"/>
        </w:trPr>
        <w:tc>
          <w:tcPr>
            <w:tcW w:w="711" w:type="dxa"/>
            <w:shd w:val="clear" w:color="auto" w:fill="D9E2F3" w:themeFill="accent1" w:themeFillTint="33"/>
            <w:noWrap/>
            <w:vAlign w:val="center"/>
            <w:hideMark/>
          </w:tcPr>
          <w:p w14:paraId="3FC09B2B"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ITEM</w:t>
            </w:r>
          </w:p>
        </w:tc>
        <w:tc>
          <w:tcPr>
            <w:tcW w:w="1694" w:type="dxa"/>
            <w:shd w:val="clear" w:color="auto" w:fill="D9E2F3" w:themeFill="accent1" w:themeFillTint="33"/>
            <w:noWrap/>
            <w:vAlign w:val="center"/>
            <w:hideMark/>
          </w:tcPr>
          <w:p w14:paraId="5B0D8CBF" w14:textId="77777777" w:rsidR="00D7668B" w:rsidRPr="00DC0E3A" w:rsidRDefault="00D7668B" w:rsidP="003C122A">
            <w:pPr>
              <w:pStyle w:val="TableParagraph"/>
              <w:spacing w:line="276" w:lineRule="auto"/>
              <w:ind w:left="140" w:right="-49"/>
              <w:jc w:val="center"/>
              <w:rPr>
                <w:rFonts w:eastAsia="Times New Roman"/>
                <w:b/>
                <w:bCs/>
                <w:sz w:val="20"/>
                <w:lang w:eastAsia="es-CO"/>
              </w:rPr>
            </w:pPr>
            <w:r w:rsidRPr="00DC0E3A">
              <w:rPr>
                <w:rFonts w:eastAsia="Times New Roman"/>
                <w:b/>
                <w:bCs/>
                <w:sz w:val="20"/>
                <w:lang w:eastAsia="es-CO"/>
              </w:rPr>
              <w:t>NOMBRE</w:t>
            </w:r>
          </w:p>
        </w:tc>
        <w:tc>
          <w:tcPr>
            <w:tcW w:w="1134" w:type="dxa"/>
            <w:shd w:val="clear" w:color="auto" w:fill="D9E2F3" w:themeFill="accent1" w:themeFillTint="33"/>
            <w:noWrap/>
            <w:vAlign w:val="center"/>
          </w:tcPr>
          <w:p w14:paraId="31DD6A35"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MEDIDA</w:t>
            </w:r>
          </w:p>
        </w:tc>
        <w:tc>
          <w:tcPr>
            <w:tcW w:w="1276" w:type="dxa"/>
            <w:shd w:val="clear" w:color="auto" w:fill="D9E2F3" w:themeFill="accent1" w:themeFillTint="33"/>
            <w:noWrap/>
            <w:vAlign w:val="center"/>
          </w:tcPr>
          <w:p w14:paraId="16403F89"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CANTIDAD</w:t>
            </w:r>
          </w:p>
        </w:tc>
        <w:tc>
          <w:tcPr>
            <w:tcW w:w="1701" w:type="dxa"/>
            <w:shd w:val="clear" w:color="auto" w:fill="D9E2F3" w:themeFill="accent1" w:themeFillTint="33"/>
            <w:vAlign w:val="center"/>
          </w:tcPr>
          <w:p w14:paraId="39D21ACD"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COTIZACIÓN 1</w:t>
            </w:r>
          </w:p>
        </w:tc>
        <w:tc>
          <w:tcPr>
            <w:tcW w:w="1528" w:type="dxa"/>
            <w:shd w:val="clear" w:color="auto" w:fill="D9E2F3" w:themeFill="accent1" w:themeFillTint="33"/>
            <w:vAlign w:val="center"/>
          </w:tcPr>
          <w:p w14:paraId="4C5AEE82"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COTIZACIÓ</w:t>
            </w:r>
            <w:r>
              <w:rPr>
                <w:rFonts w:ascii="Arial" w:eastAsia="Times New Roman" w:hAnsi="Arial" w:cs="Arial"/>
                <w:b/>
                <w:bCs/>
                <w:sz w:val="20"/>
                <w:lang w:eastAsia="es-CO"/>
              </w:rPr>
              <w:t xml:space="preserve"> </w:t>
            </w:r>
            <w:r w:rsidRPr="00DC0E3A">
              <w:rPr>
                <w:rFonts w:ascii="Arial" w:eastAsia="Times New Roman" w:hAnsi="Arial" w:cs="Arial"/>
                <w:b/>
                <w:bCs/>
                <w:sz w:val="20"/>
                <w:lang w:eastAsia="es-CO"/>
              </w:rPr>
              <w:t>2</w:t>
            </w:r>
          </w:p>
        </w:tc>
        <w:tc>
          <w:tcPr>
            <w:tcW w:w="1350" w:type="dxa"/>
            <w:shd w:val="clear" w:color="auto" w:fill="D9E2F3" w:themeFill="accent1" w:themeFillTint="33"/>
            <w:vAlign w:val="center"/>
          </w:tcPr>
          <w:p w14:paraId="577CC85E"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VALOR UNITARIO PROMEDIO</w:t>
            </w:r>
          </w:p>
        </w:tc>
      </w:tr>
      <w:tr w:rsidR="00D7668B" w:rsidRPr="00DC0E3A" w14:paraId="4331D2DD" w14:textId="77777777" w:rsidTr="003C122A">
        <w:trPr>
          <w:trHeight w:val="299"/>
        </w:trPr>
        <w:tc>
          <w:tcPr>
            <w:tcW w:w="711" w:type="dxa"/>
            <w:noWrap/>
            <w:hideMark/>
          </w:tcPr>
          <w:p w14:paraId="7D83A627" w14:textId="77777777" w:rsidR="00D7668B" w:rsidRPr="00DC0E3A" w:rsidRDefault="00D7668B" w:rsidP="003C122A">
            <w:pPr>
              <w:widowControl w:val="0"/>
              <w:autoSpaceDE w:val="0"/>
              <w:autoSpaceDN w:val="0"/>
              <w:spacing w:after="0" w:line="276" w:lineRule="auto"/>
              <w:jc w:val="center"/>
              <w:rPr>
                <w:rFonts w:ascii="Arial" w:eastAsia="Times New Roman" w:hAnsi="Arial" w:cs="Arial"/>
                <w:b/>
                <w:bCs/>
                <w:sz w:val="20"/>
                <w:lang w:eastAsia="es-CO"/>
              </w:rPr>
            </w:pPr>
            <w:r w:rsidRPr="00DC0E3A">
              <w:rPr>
                <w:rFonts w:ascii="Arial" w:eastAsia="Times New Roman" w:hAnsi="Arial" w:cs="Arial"/>
                <w:b/>
                <w:bCs/>
                <w:sz w:val="20"/>
                <w:lang w:eastAsia="es-CO"/>
              </w:rPr>
              <w:t>1</w:t>
            </w:r>
          </w:p>
        </w:tc>
        <w:tc>
          <w:tcPr>
            <w:tcW w:w="1694" w:type="dxa"/>
            <w:noWrap/>
          </w:tcPr>
          <w:p w14:paraId="3E8A33A2" w14:textId="77777777" w:rsidR="00D7668B" w:rsidRPr="00DC0E3A" w:rsidRDefault="00D7668B" w:rsidP="003C122A">
            <w:pPr>
              <w:spacing w:after="0" w:line="276" w:lineRule="auto"/>
              <w:ind w:right="-49"/>
              <w:rPr>
                <w:rFonts w:ascii="Arial" w:hAnsi="Arial" w:cs="Arial"/>
                <w:sz w:val="20"/>
              </w:rPr>
            </w:pPr>
            <w:r w:rsidRPr="00DC0E3A">
              <w:rPr>
                <w:rFonts w:ascii="Arial" w:hAnsi="Arial" w:cs="Arial"/>
                <w:sz w:val="20"/>
              </w:rPr>
              <w:t xml:space="preserve">Alquiler vehículo automotor  </w:t>
            </w:r>
          </w:p>
        </w:tc>
        <w:tc>
          <w:tcPr>
            <w:tcW w:w="1134" w:type="dxa"/>
            <w:noWrap/>
          </w:tcPr>
          <w:p w14:paraId="56EBA54B" w14:textId="77777777" w:rsidR="00D7668B" w:rsidRPr="00DC0E3A" w:rsidRDefault="00D7668B" w:rsidP="003C122A">
            <w:pPr>
              <w:spacing w:after="0" w:line="276" w:lineRule="auto"/>
              <w:jc w:val="center"/>
              <w:rPr>
                <w:rFonts w:ascii="Arial" w:hAnsi="Arial" w:cs="Arial"/>
                <w:sz w:val="20"/>
              </w:rPr>
            </w:pPr>
            <w:r w:rsidRPr="00DC0E3A">
              <w:rPr>
                <w:rFonts w:ascii="Arial" w:hAnsi="Arial" w:cs="Arial"/>
                <w:sz w:val="20"/>
              </w:rPr>
              <w:t>mes</w:t>
            </w:r>
          </w:p>
        </w:tc>
        <w:tc>
          <w:tcPr>
            <w:tcW w:w="1276" w:type="dxa"/>
            <w:noWrap/>
          </w:tcPr>
          <w:p w14:paraId="2931071D" w14:textId="77777777" w:rsidR="00D7668B" w:rsidRPr="00DC0E3A" w:rsidRDefault="00D7668B" w:rsidP="003C122A">
            <w:pPr>
              <w:spacing w:after="0" w:line="276" w:lineRule="auto"/>
              <w:jc w:val="center"/>
              <w:rPr>
                <w:rFonts w:ascii="Arial" w:hAnsi="Arial" w:cs="Arial"/>
                <w:sz w:val="20"/>
              </w:rPr>
            </w:pPr>
            <w:r w:rsidRPr="00DC0E3A">
              <w:rPr>
                <w:rFonts w:ascii="Arial" w:hAnsi="Arial" w:cs="Arial"/>
                <w:sz w:val="20"/>
              </w:rPr>
              <w:t>1</w:t>
            </w:r>
          </w:p>
        </w:tc>
        <w:tc>
          <w:tcPr>
            <w:tcW w:w="1701" w:type="dxa"/>
          </w:tcPr>
          <w:p w14:paraId="58EAA758" w14:textId="77777777" w:rsidR="00D7668B" w:rsidRPr="00DC0E3A" w:rsidRDefault="00D7668B" w:rsidP="003C122A">
            <w:pPr>
              <w:spacing w:after="0" w:line="276" w:lineRule="auto"/>
              <w:rPr>
                <w:rFonts w:ascii="Arial" w:hAnsi="Arial" w:cs="Arial"/>
                <w:sz w:val="20"/>
              </w:rPr>
            </w:pPr>
            <w:r w:rsidRPr="00DC0E3A">
              <w:rPr>
                <w:rFonts w:ascii="Arial" w:hAnsi="Arial" w:cs="Arial"/>
                <w:sz w:val="20"/>
              </w:rPr>
              <w:t xml:space="preserve"> $ </w:t>
            </w:r>
            <w:r>
              <w:rPr>
                <w:rFonts w:ascii="Arial" w:hAnsi="Arial" w:cs="Arial"/>
                <w:sz w:val="20"/>
              </w:rPr>
              <w:t>7.000</w:t>
            </w:r>
            <w:r w:rsidRPr="00DC0E3A">
              <w:rPr>
                <w:rFonts w:ascii="Arial" w:hAnsi="Arial" w:cs="Arial"/>
                <w:sz w:val="20"/>
              </w:rPr>
              <w:t>.000</w:t>
            </w:r>
          </w:p>
        </w:tc>
        <w:tc>
          <w:tcPr>
            <w:tcW w:w="1528" w:type="dxa"/>
          </w:tcPr>
          <w:p w14:paraId="3D22C392" w14:textId="77777777" w:rsidR="00D7668B" w:rsidRPr="00DC0E3A" w:rsidRDefault="00D7668B" w:rsidP="003C122A">
            <w:pPr>
              <w:spacing w:after="0" w:line="276" w:lineRule="auto"/>
              <w:jc w:val="center"/>
              <w:rPr>
                <w:rFonts w:ascii="Arial" w:hAnsi="Arial" w:cs="Arial"/>
                <w:sz w:val="20"/>
              </w:rPr>
            </w:pPr>
            <w:r w:rsidRPr="00DC0E3A">
              <w:rPr>
                <w:rFonts w:ascii="Arial" w:hAnsi="Arial" w:cs="Arial"/>
                <w:sz w:val="20"/>
              </w:rPr>
              <w:t>$</w:t>
            </w:r>
            <w:r>
              <w:rPr>
                <w:rFonts w:ascii="Arial" w:hAnsi="Arial" w:cs="Arial"/>
                <w:sz w:val="20"/>
              </w:rPr>
              <w:t>6</w:t>
            </w:r>
            <w:r w:rsidRPr="00DC0E3A">
              <w:rPr>
                <w:rFonts w:ascii="Arial" w:hAnsi="Arial" w:cs="Arial"/>
                <w:sz w:val="20"/>
              </w:rPr>
              <w:t>.</w:t>
            </w:r>
            <w:r>
              <w:rPr>
                <w:rFonts w:ascii="Arial" w:hAnsi="Arial" w:cs="Arial"/>
                <w:sz w:val="20"/>
              </w:rPr>
              <w:t>80</w:t>
            </w:r>
            <w:r w:rsidRPr="00DC0E3A">
              <w:rPr>
                <w:rFonts w:ascii="Arial" w:hAnsi="Arial" w:cs="Arial"/>
                <w:sz w:val="20"/>
              </w:rPr>
              <w:t>0.000</w:t>
            </w:r>
          </w:p>
        </w:tc>
        <w:tc>
          <w:tcPr>
            <w:tcW w:w="1350" w:type="dxa"/>
          </w:tcPr>
          <w:p w14:paraId="79B58164" w14:textId="77777777" w:rsidR="00D7668B" w:rsidRPr="00DC0E3A" w:rsidRDefault="00D7668B" w:rsidP="003C122A">
            <w:pPr>
              <w:spacing w:after="0" w:line="276" w:lineRule="auto"/>
              <w:rPr>
                <w:rFonts w:ascii="Arial" w:hAnsi="Arial" w:cs="Arial"/>
                <w:sz w:val="20"/>
              </w:rPr>
            </w:pPr>
            <w:r w:rsidRPr="00DC0E3A">
              <w:rPr>
                <w:rFonts w:ascii="Arial" w:hAnsi="Arial" w:cs="Arial"/>
                <w:sz w:val="20"/>
              </w:rPr>
              <w:t>$</w:t>
            </w:r>
            <w:r>
              <w:rPr>
                <w:rFonts w:ascii="Arial" w:hAnsi="Arial" w:cs="Arial"/>
                <w:sz w:val="20"/>
              </w:rPr>
              <w:t>6</w:t>
            </w:r>
            <w:r w:rsidRPr="00DC0E3A">
              <w:rPr>
                <w:rFonts w:ascii="Arial" w:hAnsi="Arial" w:cs="Arial"/>
                <w:sz w:val="20"/>
              </w:rPr>
              <w:t>.</w:t>
            </w:r>
            <w:r>
              <w:rPr>
                <w:rFonts w:ascii="Arial" w:hAnsi="Arial" w:cs="Arial"/>
                <w:sz w:val="20"/>
              </w:rPr>
              <w:t>900.000</w:t>
            </w:r>
          </w:p>
        </w:tc>
      </w:tr>
    </w:tbl>
    <w:p w14:paraId="15CAA6C9" w14:textId="77777777" w:rsidR="00BC5BB1" w:rsidRPr="00BC5BB1" w:rsidRDefault="00BC5BB1" w:rsidP="00BC5BB1">
      <w:pPr>
        <w:spacing w:after="0" w:line="276" w:lineRule="auto"/>
        <w:jc w:val="both"/>
        <w:rPr>
          <w:rFonts w:ascii="Arial" w:eastAsia="Times New Roman" w:hAnsi="Arial" w:cs="Arial"/>
          <w:lang w:val="es-ES" w:eastAsia="es-CO"/>
        </w:rPr>
      </w:pPr>
    </w:p>
    <w:p w14:paraId="1A6D2452" w14:textId="77777777" w:rsidR="00BC5BB1" w:rsidRPr="00BC5BB1" w:rsidRDefault="00BC5BB1" w:rsidP="00BC5BB1">
      <w:pPr>
        <w:spacing w:after="0" w:line="276" w:lineRule="auto"/>
        <w:jc w:val="both"/>
        <w:rPr>
          <w:rFonts w:ascii="Arial" w:eastAsia="Calibri" w:hAnsi="Arial" w:cs="Arial"/>
          <w:lang w:eastAsia="es-CO"/>
        </w:rPr>
      </w:pPr>
      <w:r w:rsidRPr="00BC5BB1">
        <w:rPr>
          <w:rFonts w:ascii="Arial" w:eastAsia="Calibri" w:hAnsi="Arial" w:cs="Arial"/>
          <w:b/>
          <w:lang w:eastAsia="es-CO"/>
        </w:rPr>
        <w:t>Nota:</w:t>
      </w:r>
      <w:r w:rsidRPr="00BC5BB1">
        <w:rPr>
          <w:rFonts w:ascii="Arial" w:eastAsia="Calibri" w:hAnsi="Arial" w:cs="Arial"/>
          <w:lang w:eastAsia="es-CO"/>
        </w:rPr>
        <w:t xml:space="preserve"> El propósito del presente proceso es establecer el precio de oferta de los valores unitarios de cada uno de los ítems que serán requeridos por la entidad durante la ejecución del proceso hasta agotar presupuesto o finalización del plazo, por tanto, el proceso se adjudicara por el total del presupuesto oficial al oferente cuya suma de precios unitarios sea la más económica, al día </w:t>
      </w:r>
      <w:r w:rsidRPr="00BC5BB1">
        <w:rPr>
          <w:rFonts w:ascii="Arial" w:eastAsia="Calibri" w:hAnsi="Arial" w:cs="Arial"/>
          <w:lang w:eastAsia="es-CO"/>
        </w:rPr>
        <w:lastRenderedPageBreak/>
        <w:t>establecido en el cronograma del proceso para la entrega de la oferta, obligándose el contratista a la entrega de los bienes o servicios en las cantidades que le sean requeridas por el Municipio.</w:t>
      </w:r>
    </w:p>
    <w:p w14:paraId="68171336" w14:textId="77777777" w:rsidR="00BC5BB1" w:rsidRPr="00BC5BB1" w:rsidRDefault="00BC5BB1" w:rsidP="00BC5BB1">
      <w:pPr>
        <w:spacing w:after="0" w:line="276" w:lineRule="auto"/>
        <w:jc w:val="both"/>
        <w:rPr>
          <w:rFonts w:ascii="Arial" w:eastAsia="Times New Roman" w:hAnsi="Arial" w:cs="Arial"/>
          <w:lang w:val="es-ES" w:eastAsia="es-CO"/>
        </w:rPr>
      </w:pPr>
    </w:p>
    <w:p w14:paraId="5848EC03" w14:textId="77777777" w:rsidR="00BC5BB1" w:rsidRPr="00BC5BB1" w:rsidRDefault="00BC5BB1" w:rsidP="00BC5BB1">
      <w:pPr>
        <w:spacing w:after="0" w:line="276" w:lineRule="auto"/>
        <w:jc w:val="both"/>
        <w:rPr>
          <w:rFonts w:ascii="Arial" w:eastAsia="Times New Roman" w:hAnsi="Arial" w:cs="Arial"/>
          <w:lang w:val="es-ES" w:eastAsia="es-CO"/>
        </w:rPr>
      </w:pPr>
      <w:r w:rsidRPr="00BC5BB1">
        <w:rPr>
          <w:rFonts w:ascii="Arial" w:eastAsia="Times New Roman" w:hAnsi="Arial" w:cs="Arial"/>
          <w:lang w:val="es-ES" w:eastAsia="es-CO"/>
        </w:rPr>
        <w:t>En el valor están incluidos los impuestos, tasas de carácter nacional, departamental o municipal, legales vigente al momento de la apertura del proceso correspondiente y demás costos directos o indirectos que la ejecución del contrato conlleve.</w:t>
      </w:r>
    </w:p>
    <w:p w14:paraId="0093106D" w14:textId="77777777" w:rsidR="00BC5BB1" w:rsidRPr="00BC5BB1" w:rsidRDefault="00BC5BB1" w:rsidP="00BC5BB1">
      <w:pPr>
        <w:spacing w:after="0" w:line="276" w:lineRule="auto"/>
        <w:jc w:val="both"/>
        <w:rPr>
          <w:rFonts w:ascii="Arial" w:eastAsia="Times New Roman" w:hAnsi="Arial" w:cs="Arial"/>
          <w:lang w:val="es-ES" w:eastAsia="es-CO"/>
        </w:rPr>
      </w:pPr>
    </w:p>
    <w:p w14:paraId="24E9D734" w14:textId="77777777" w:rsidR="00BC5BB1" w:rsidRPr="00BC5BB1" w:rsidRDefault="00BC5BB1" w:rsidP="00BC5BB1">
      <w:pPr>
        <w:spacing w:after="0" w:line="276" w:lineRule="auto"/>
        <w:jc w:val="both"/>
        <w:rPr>
          <w:rFonts w:ascii="Arial" w:eastAsia="Calibri" w:hAnsi="Arial" w:cs="Arial"/>
          <w:lang w:val="es-ES"/>
        </w:rPr>
      </w:pPr>
      <w:r w:rsidRPr="00BC5BB1">
        <w:rPr>
          <w:rFonts w:ascii="Arial" w:eastAsia="Times New Roman" w:hAnsi="Arial" w:cs="Arial"/>
          <w:lang w:val="es-ES" w:eastAsia="es-CO"/>
        </w:rPr>
        <w:t>Los impuestos del municipio a tener en cuenta y que estarán a cargo del contratista para la elaboración de su propuesta son los siguientes:</w:t>
      </w:r>
    </w:p>
    <w:p w14:paraId="39F1A2CF" w14:textId="77777777" w:rsidR="00BC5BB1" w:rsidRPr="00BC5BB1" w:rsidRDefault="00BC5BB1" w:rsidP="00BC5BB1">
      <w:pPr>
        <w:spacing w:after="0" w:line="276" w:lineRule="auto"/>
        <w:jc w:val="both"/>
        <w:rPr>
          <w:rFonts w:ascii="Arial" w:eastAsia="Calibri" w:hAnsi="Arial" w:cs="Arial"/>
          <w:b/>
          <w:lang w:val="es-ES"/>
        </w:rPr>
      </w:pPr>
    </w:p>
    <w:tbl>
      <w:tblPr>
        <w:tblW w:w="0" w:type="auto"/>
        <w:jc w:val="center"/>
        <w:tblBorders>
          <w:top w:val="single" w:sz="4" w:space="0" w:color="7F7F7F"/>
          <w:bottom w:val="single" w:sz="4" w:space="0" w:color="7F7F7F"/>
        </w:tblBorders>
        <w:tblLayout w:type="fixed"/>
        <w:tblLook w:val="01E0" w:firstRow="1" w:lastRow="1" w:firstColumn="1" w:lastColumn="1" w:noHBand="0" w:noVBand="0"/>
      </w:tblPr>
      <w:tblGrid>
        <w:gridCol w:w="3550"/>
        <w:gridCol w:w="3254"/>
      </w:tblGrid>
      <w:tr w:rsidR="009632C6" w:rsidRPr="00DC0E3A" w14:paraId="32EB43FC" w14:textId="77777777" w:rsidTr="00D64210">
        <w:trPr>
          <w:trHeight w:val="317"/>
          <w:jc w:val="center"/>
        </w:trPr>
        <w:tc>
          <w:tcPr>
            <w:tcW w:w="6804" w:type="dxa"/>
            <w:gridSpan w:val="2"/>
            <w:tcBorders>
              <w:bottom w:val="single" w:sz="4" w:space="0" w:color="7F7F7F"/>
            </w:tcBorders>
            <w:shd w:val="clear" w:color="auto" w:fill="DEEAF6" w:themeFill="accent5" w:themeFillTint="33"/>
          </w:tcPr>
          <w:p w14:paraId="6DC4D34E" w14:textId="77777777" w:rsidR="009632C6" w:rsidRPr="00DC0E3A" w:rsidRDefault="009632C6" w:rsidP="00D64210">
            <w:pPr>
              <w:widowControl w:val="0"/>
              <w:autoSpaceDE w:val="0"/>
              <w:autoSpaceDN w:val="0"/>
              <w:spacing w:after="0" w:line="276" w:lineRule="auto"/>
              <w:ind w:left="108"/>
              <w:jc w:val="center"/>
              <w:rPr>
                <w:rFonts w:ascii="Arial" w:eastAsia="Arial" w:hAnsi="Arial" w:cs="Arial"/>
                <w:b/>
                <w:bCs/>
                <w:szCs w:val="24"/>
                <w:lang w:val="es-ES" w:eastAsia="es-ES" w:bidi="es-ES"/>
              </w:rPr>
            </w:pPr>
            <w:r w:rsidRPr="00DC0E3A">
              <w:rPr>
                <w:rFonts w:ascii="Arial" w:eastAsia="Arial" w:hAnsi="Arial" w:cs="Arial"/>
                <w:b/>
                <w:bCs/>
                <w:szCs w:val="24"/>
                <w:lang w:val="es-ES" w:eastAsia="es-ES" w:bidi="es-ES"/>
              </w:rPr>
              <w:t>IMPUESTOS, TASAS O CONTRIBUCIONES</w:t>
            </w:r>
          </w:p>
        </w:tc>
      </w:tr>
      <w:tr w:rsidR="009632C6" w:rsidRPr="00DC0E3A" w14:paraId="7319FC5F" w14:textId="77777777" w:rsidTr="00D64210">
        <w:trPr>
          <w:trHeight w:val="317"/>
          <w:jc w:val="center"/>
        </w:trPr>
        <w:tc>
          <w:tcPr>
            <w:tcW w:w="3550" w:type="dxa"/>
            <w:tcBorders>
              <w:top w:val="single" w:sz="4" w:space="0" w:color="7F7F7F"/>
              <w:bottom w:val="single" w:sz="4" w:space="0" w:color="7F7F7F"/>
            </w:tcBorders>
          </w:tcPr>
          <w:p w14:paraId="069BDC90"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Retención en la fuente</w:t>
            </w:r>
          </w:p>
        </w:tc>
        <w:tc>
          <w:tcPr>
            <w:tcW w:w="3254" w:type="dxa"/>
            <w:tcBorders>
              <w:top w:val="single" w:sz="4" w:space="0" w:color="7F7F7F"/>
              <w:bottom w:val="single" w:sz="4" w:space="0" w:color="7F7F7F"/>
            </w:tcBorders>
          </w:tcPr>
          <w:p w14:paraId="246934C4" w14:textId="77777777" w:rsidR="009632C6" w:rsidRPr="00DC0E3A" w:rsidRDefault="009632C6" w:rsidP="00D64210">
            <w:pPr>
              <w:widowControl w:val="0"/>
              <w:autoSpaceDE w:val="0"/>
              <w:autoSpaceDN w:val="0"/>
              <w:spacing w:after="0" w:line="276" w:lineRule="auto"/>
              <w:ind w:right="898"/>
              <w:jc w:val="center"/>
              <w:rPr>
                <w:rFonts w:ascii="Arial" w:eastAsia="Arial" w:hAnsi="Arial" w:cs="Arial"/>
                <w:bCs/>
                <w:szCs w:val="24"/>
                <w:lang w:val="es-ES" w:eastAsia="es-ES" w:bidi="es-ES"/>
              </w:rPr>
            </w:pPr>
            <w:r w:rsidRPr="00DC0E3A">
              <w:rPr>
                <w:rFonts w:ascii="Arial" w:eastAsia="Arial" w:hAnsi="Arial" w:cs="Arial"/>
                <w:bCs/>
                <w:szCs w:val="24"/>
                <w:lang w:val="es-ES" w:eastAsia="es-ES" w:bidi="es-ES"/>
              </w:rPr>
              <w:t>Según normatividad</w:t>
            </w:r>
          </w:p>
        </w:tc>
      </w:tr>
      <w:tr w:rsidR="009632C6" w:rsidRPr="00DC0E3A" w14:paraId="5278CC68" w14:textId="77777777" w:rsidTr="00D64210">
        <w:trPr>
          <w:trHeight w:val="316"/>
          <w:jc w:val="center"/>
        </w:trPr>
        <w:tc>
          <w:tcPr>
            <w:tcW w:w="3550" w:type="dxa"/>
            <w:tcBorders>
              <w:top w:val="single" w:sz="4" w:space="0" w:color="7F7F7F"/>
              <w:bottom w:val="single" w:sz="4" w:space="0" w:color="7F7F7F"/>
            </w:tcBorders>
          </w:tcPr>
          <w:p w14:paraId="46F3B90E"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Retención en la fuente por IVA</w:t>
            </w:r>
          </w:p>
        </w:tc>
        <w:tc>
          <w:tcPr>
            <w:tcW w:w="3254" w:type="dxa"/>
            <w:tcBorders>
              <w:top w:val="single" w:sz="4" w:space="0" w:color="7F7F7F"/>
              <w:bottom w:val="single" w:sz="4" w:space="0" w:color="7F7F7F"/>
            </w:tcBorders>
          </w:tcPr>
          <w:p w14:paraId="0F0F212F" w14:textId="77777777" w:rsidR="009632C6" w:rsidRPr="00DC0E3A" w:rsidRDefault="009632C6" w:rsidP="00D64210">
            <w:pPr>
              <w:widowControl w:val="0"/>
              <w:autoSpaceDE w:val="0"/>
              <w:autoSpaceDN w:val="0"/>
              <w:spacing w:after="0" w:line="276" w:lineRule="auto"/>
              <w:ind w:right="895"/>
              <w:jc w:val="center"/>
              <w:rPr>
                <w:rFonts w:ascii="Arial" w:eastAsia="Arial" w:hAnsi="Arial" w:cs="Arial"/>
                <w:bCs/>
                <w:szCs w:val="24"/>
                <w:lang w:val="es-ES" w:eastAsia="es-ES" w:bidi="es-ES"/>
              </w:rPr>
            </w:pPr>
            <w:r w:rsidRPr="00DC0E3A">
              <w:rPr>
                <w:rFonts w:ascii="Arial" w:eastAsia="Arial" w:hAnsi="Arial" w:cs="Arial"/>
                <w:bCs/>
                <w:szCs w:val="24"/>
                <w:lang w:val="es-ES" w:eastAsia="es-ES" w:bidi="es-ES"/>
              </w:rPr>
              <w:t>Según normatividad</w:t>
            </w:r>
          </w:p>
        </w:tc>
      </w:tr>
      <w:tr w:rsidR="009632C6" w:rsidRPr="00DC0E3A" w14:paraId="5C588AFA" w14:textId="77777777" w:rsidTr="00D64210">
        <w:trPr>
          <w:trHeight w:val="317"/>
          <w:jc w:val="center"/>
        </w:trPr>
        <w:tc>
          <w:tcPr>
            <w:tcW w:w="3550" w:type="dxa"/>
            <w:tcBorders>
              <w:top w:val="single" w:sz="4" w:space="0" w:color="7F7F7F"/>
              <w:bottom w:val="single" w:sz="4" w:space="0" w:color="7F7F7F"/>
            </w:tcBorders>
          </w:tcPr>
          <w:p w14:paraId="7F46A4CB"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Estampilla Pro Anciano</w:t>
            </w:r>
          </w:p>
        </w:tc>
        <w:tc>
          <w:tcPr>
            <w:tcW w:w="3254" w:type="dxa"/>
            <w:tcBorders>
              <w:top w:val="single" w:sz="4" w:space="0" w:color="7F7F7F"/>
              <w:bottom w:val="single" w:sz="4" w:space="0" w:color="7F7F7F"/>
            </w:tcBorders>
          </w:tcPr>
          <w:p w14:paraId="542CF8FB" w14:textId="77777777" w:rsidR="009632C6" w:rsidRPr="00DC0E3A" w:rsidRDefault="009632C6" w:rsidP="00D64210">
            <w:pPr>
              <w:widowControl w:val="0"/>
              <w:autoSpaceDE w:val="0"/>
              <w:autoSpaceDN w:val="0"/>
              <w:spacing w:after="0" w:line="276" w:lineRule="auto"/>
              <w:ind w:right="898"/>
              <w:jc w:val="right"/>
              <w:rPr>
                <w:rFonts w:ascii="Arial" w:eastAsia="Arial" w:hAnsi="Arial" w:cs="Arial"/>
                <w:bCs/>
                <w:szCs w:val="24"/>
                <w:lang w:val="es-ES" w:eastAsia="es-ES" w:bidi="es-ES"/>
              </w:rPr>
            </w:pPr>
            <w:r w:rsidRPr="00DC0E3A">
              <w:rPr>
                <w:rFonts w:ascii="Arial" w:eastAsia="Arial" w:hAnsi="Arial" w:cs="Arial"/>
                <w:bCs/>
                <w:szCs w:val="24"/>
                <w:lang w:val="es-ES" w:eastAsia="es-ES" w:bidi="es-ES"/>
              </w:rPr>
              <w:t>4,0%</w:t>
            </w:r>
          </w:p>
        </w:tc>
      </w:tr>
      <w:tr w:rsidR="009632C6" w:rsidRPr="00DC0E3A" w14:paraId="4B7DCBC4" w14:textId="77777777" w:rsidTr="00D64210">
        <w:trPr>
          <w:trHeight w:val="318"/>
          <w:jc w:val="center"/>
        </w:trPr>
        <w:tc>
          <w:tcPr>
            <w:tcW w:w="3550" w:type="dxa"/>
            <w:tcBorders>
              <w:top w:val="single" w:sz="4" w:space="0" w:color="7F7F7F"/>
              <w:bottom w:val="single" w:sz="4" w:space="0" w:color="7B7B7B" w:themeColor="accent3" w:themeShade="BF"/>
            </w:tcBorders>
          </w:tcPr>
          <w:p w14:paraId="4BD871D6"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Estampilla Pro Cultura</w:t>
            </w:r>
          </w:p>
        </w:tc>
        <w:tc>
          <w:tcPr>
            <w:tcW w:w="3254" w:type="dxa"/>
            <w:tcBorders>
              <w:top w:val="single" w:sz="4" w:space="0" w:color="7F7F7F"/>
              <w:bottom w:val="single" w:sz="4" w:space="0" w:color="7B7B7B" w:themeColor="accent3" w:themeShade="BF"/>
            </w:tcBorders>
          </w:tcPr>
          <w:p w14:paraId="4993F07D" w14:textId="77777777" w:rsidR="009632C6" w:rsidRPr="00DC0E3A" w:rsidRDefault="009632C6" w:rsidP="00D64210">
            <w:pPr>
              <w:widowControl w:val="0"/>
              <w:autoSpaceDE w:val="0"/>
              <w:autoSpaceDN w:val="0"/>
              <w:spacing w:after="0" w:line="276" w:lineRule="auto"/>
              <w:ind w:right="897"/>
              <w:jc w:val="right"/>
              <w:rPr>
                <w:rFonts w:ascii="Arial" w:eastAsia="Arial" w:hAnsi="Arial" w:cs="Arial"/>
                <w:bCs/>
                <w:szCs w:val="24"/>
                <w:lang w:val="es-ES" w:eastAsia="es-ES" w:bidi="es-ES"/>
              </w:rPr>
            </w:pPr>
            <w:r w:rsidRPr="00DC0E3A">
              <w:rPr>
                <w:rFonts w:ascii="Arial" w:eastAsia="Arial" w:hAnsi="Arial" w:cs="Arial"/>
                <w:bCs/>
                <w:szCs w:val="24"/>
                <w:lang w:val="es-ES" w:eastAsia="es-ES" w:bidi="es-ES"/>
              </w:rPr>
              <w:t>2,0%</w:t>
            </w:r>
          </w:p>
        </w:tc>
      </w:tr>
      <w:tr w:rsidR="009632C6" w:rsidRPr="00DC0E3A" w14:paraId="446B577E" w14:textId="77777777" w:rsidTr="00D64210">
        <w:trPr>
          <w:trHeight w:val="318"/>
          <w:jc w:val="center"/>
        </w:trPr>
        <w:tc>
          <w:tcPr>
            <w:tcW w:w="3550" w:type="dxa"/>
            <w:tcBorders>
              <w:top w:val="single" w:sz="4" w:space="0" w:color="7B7B7B" w:themeColor="accent3" w:themeShade="BF"/>
              <w:bottom w:val="single" w:sz="4" w:space="0" w:color="7B7B7B" w:themeColor="accent3" w:themeShade="BF"/>
            </w:tcBorders>
          </w:tcPr>
          <w:p w14:paraId="33FF0EAC"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 xml:space="preserve">Estampilla Pro Comisaria </w:t>
            </w:r>
          </w:p>
        </w:tc>
        <w:tc>
          <w:tcPr>
            <w:tcW w:w="3254" w:type="dxa"/>
            <w:tcBorders>
              <w:top w:val="single" w:sz="4" w:space="0" w:color="7B7B7B" w:themeColor="accent3" w:themeShade="BF"/>
              <w:bottom w:val="single" w:sz="4" w:space="0" w:color="7B7B7B" w:themeColor="accent3" w:themeShade="BF"/>
            </w:tcBorders>
          </w:tcPr>
          <w:p w14:paraId="5AE2A89C" w14:textId="77777777" w:rsidR="009632C6" w:rsidRPr="00DC0E3A" w:rsidRDefault="009632C6" w:rsidP="00D64210">
            <w:pPr>
              <w:widowControl w:val="0"/>
              <w:autoSpaceDE w:val="0"/>
              <w:autoSpaceDN w:val="0"/>
              <w:spacing w:after="0" w:line="276" w:lineRule="auto"/>
              <w:ind w:right="897"/>
              <w:jc w:val="right"/>
              <w:rPr>
                <w:rFonts w:ascii="Arial" w:eastAsia="Arial" w:hAnsi="Arial" w:cs="Arial"/>
                <w:bCs/>
                <w:szCs w:val="24"/>
                <w:lang w:val="es-ES" w:eastAsia="es-ES" w:bidi="es-ES"/>
              </w:rPr>
            </w:pPr>
            <w:r w:rsidRPr="00DC0E3A">
              <w:rPr>
                <w:rFonts w:ascii="Arial" w:eastAsia="Arial" w:hAnsi="Arial" w:cs="Arial"/>
                <w:bCs/>
                <w:szCs w:val="24"/>
                <w:lang w:val="es-ES" w:eastAsia="es-ES" w:bidi="es-ES"/>
              </w:rPr>
              <w:t>2,0%</w:t>
            </w:r>
          </w:p>
        </w:tc>
      </w:tr>
      <w:tr w:rsidR="009632C6" w:rsidRPr="00DC0E3A" w14:paraId="09AC98F0" w14:textId="77777777" w:rsidTr="00D64210">
        <w:trPr>
          <w:trHeight w:val="318"/>
          <w:jc w:val="center"/>
        </w:trPr>
        <w:tc>
          <w:tcPr>
            <w:tcW w:w="3550" w:type="dxa"/>
            <w:tcBorders>
              <w:top w:val="single" w:sz="4" w:space="0" w:color="7B7B7B" w:themeColor="accent3" w:themeShade="BF"/>
              <w:bottom w:val="single" w:sz="4" w:space="0" w:color="7F7F7F"/>
            </w:tcBorders>
          </w:tcPr>
          <w:p w14:paraId="6508490C"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Estampilla Pro Hospital</w:t>
            </w:r>
          </w:p>
        </w:tc>
        <w:tc>
          <w:tcPr>
            <w:tcW w:w="3254" w:type="dxa"/>
            <w:tcBorders>
              <w:top w:val="single" w:sz="4" w:space="0" w:color="7B7B7B" w:themeColor="accent3" w:themeShade="BF"/>
              <w:bottom w:val="single" w:sz="4" w:space="0" w:color="7F7F7F"/>
            </w:tcBorders>
          </w:tcPr>
          <w:p w14:paraId="09E74E1E" w14:textId="77777777" w:rsidR="009632C6" w:rsidRPr="00DC0E3A" w:rsidRDefault="009632C6" w:rsidP="00D64210">
            <w:pPr>
              <w:widowControl w:val="0"/>
              <w:autoSpaceDE w:val="0"/>
              <w:autoSpaceDN w:val="0"/>
              <w:spacing w:after="0" w:line="276" w:lineRule="auto"/>
              <w:ind w:right="897"/>
              <w:jc w:val="right"/>
              <w:rPr>
                <w:rFonts w:ascii="Arial" w:eastAsia="Arial" w:hAnsi="Arial" w:cs="Arial"/>
                <w:bCs/>
                <w:szCs w:val="24"/>
                <w:lang w:val="es-ES" w:eastAsia="es-ES" w:bidi="es-ES"/>
              </w:rPr>
            </w:pPr>
            <w:r w:rsidRPr="00DC0E3A">
              <w:rPr>
                <w:rFonts w:ascii="Arial" w:eastAsia="Arial" w:hAnsi="Arial" w:cs="Arial"/>
                <w:bCs/>
                <w:szCs w:val="24"/>
                <w:lang w:val="es-ES" w:eastAsia="es-ES" w:bidi="es-ES"/>
              </w:rPr>
              <w:t>1,0%</w:t>
            </w:r>
          </w:p>
        </w:tc>
      </w:tr>
      <w:tr w:rsidR="009632C6" w:rsidRPr="00DC0E3A" w14:paraId="1118224A" w14:textId="77777777" w:rsidTr="00D64210">
        <w:trPr>
          <w:trHeight w:val="315"/>
          <w:jc w:val="center"/>
        </w:trPr>
        <w:tc>
          <w:tcPr>
            <w:tcW w:w="3550" w:type="dxa"/>
          </w:tcPr>
          <w:p w14:paraId="3D73DFF7"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Tasa Pro - Deporte</w:t>
            </w:r>
          </w:p>
        </w:tc>
        <w:tc>
          <w:tcPr>
            <w:tcW w:w="3254" w:type="dxa"/>
          </w:tcPr>
          <w:p w14:paraId="2163EA16" w14:textId="77777777" w:rsidR="009632C6" w:rsidRPr="00DC0E3A" w:rsidRDefault="009632C6" w:rsidP="00D64210">
            <w:pPr>
              <w:widowControl w:val="0"/>
              <w:autoSpaceDE w:val="0"/>
              <w:autoSpaceDN w:val="0"/>
              <w:spacing w:after="0" w:line="276" w:lineRule="auto"/>
              <w:ind w:right="897"/>
              <w:jc w:val="right"/>
              <w:rPr>
                <w:rFonts w:ascii="Arial" w:eastAsia="Arial" w:hAnsi="Arial" w:cs="Arial"/>
                <w:bCs/>
                <w:szCs w:val="24"/>
                <w:lang w:val="es-ES" w:eastAsia="es-ES" w:bidi="es-ES"/>
              </w:rPr>
            </w:pPr>
            <w:r w:rsidRPr="00DC0E3A">
              <w:rPr>
                <w:rFonts w:ascii="Arial" w:eastAsia="Arial" w:hAnsi="Arial" w:cs="Arial"/>
                <w:bCs/>
                <w:szCs w:val="24"/>
                <w:lang w:val="es-ES" w:eastAsia="es-ES" w:bidi="es-ES"/>
              </w:rPr>
              <w:t>1,0%</w:t>
            </w:r>
          </w:p>
        </w:tc>
      </w:tr>
      <w:tr w:rsidR="009632C6" w:rsidRPr="00DC0E3A" w14:paraId="67443BC1" w14:textId="77777777" w:rsidTr="00D64210">
        <w:trPr>
          <w:trHeight w:val="318"/>
          <w:jc w:val="center"/>
        </w:trPr>
        <w:tc>
          <w:tcPr>
            <w:tcW w:w="3550" w:type="dxa"/>
            <w:tcBorders>
              <w:top w:val="single" w:sz="4" w:space="0" w:color="7F7F7F"/>
            </w:tcBorders>
          </w:tcPr>
          <w:p w14:paraId="65E8319E" w14:textId="77777777" w:rsidR="009632C6" w:rsidRPr="00DC0E3A" w:rsidRDefault="009632C6" w:rsidP="00D64210">
            <w:pPr>
              <w:widowControl w:val="0"/>
              <w:autoSpaceDE w:val="0"/>
              <w:autoSpaceDN w:val="0"/>
              <w:spacing w:after="0" w:line="276" w:lineRule="auto"/>
              <w:ind w:left="108"/>
              <w:jc w:val="both"/>
              <w:rPr>
                <w:rFonts w:ascii="Arial" w:eastAsia="Arial" w:hAnsi="Arial" w:cs="Arial"/>
                <w:bCs/>
                <w:szCs w:val="24"/>
                <w:lang w:val="es-ES" w:eastAsia="es-ES" w:bidi="es-ES"/>
              </w:rPr>
            </w:pPr>
            <w:r w:rsidRPr="00DC0E3A">
              <w:rPr>
                <w:rFonts w:ascii="Arial" w:eastAsia="Arial" w:hAnsi="Arial" w:cs="Arial"/>
                <w:bCs/>
                <w:szCs w:val="24"/>
                <w:lang w:val="es-ES" w:eastAsia="es-ES" w:bidi="es-ES"/>
              </w:rPr>
              <w:t>Rete ICA</w:t>
            </w:r>
          </w:p>
        </w:tc>
        <w:tc>
          <w:tcPr>
            <w:tcW w:w="3254" w:type="dxa"/>
            <w:tcBorders>
              <w:top w:val="single" w:sz="4" w:space="0" w:color="7F7F7F"/>
            </w:tcBorders>
          </w:tcPr>
          <w:p w14:paraId="17C47835" w14:textId="77777777" w:rsidR="009632C6" w:rsidRPr="00DC0E3A" w:rsidRDefault="009632C6" w:rsidP="00D64210">
            <w:pPr>
              <w:widowControl w:val="0"/>
              <w:autoSpaceDE w:val="0"/>
              <w:autoSpaceDN w:val="0"/>
              <w:spacing w:after="0" w:line="276" w:lineRule="auto"/>
              <w:ind w:right="898"/>
              <w:jc w:val="right"/>
              <w:rPr>
                <w:rFonts w:ascii="Arial" w:eastAsia="Arial" w:hAnsi="Arial" w:cs="Arial"/>
                <w:bCs/>
                <w:szCs w:val="24"/>
                <w:lang w:val="es-ES" w:eastAsia="es-ES" w:bidi="es-ES"/>
              </w:rPr>
            </w:pPr>
            <w:r w:rsidRPr="00DC0E3A">
              <w:rPr>
                <w:rFonts w:ascii="Arial" w:eastAsia="Arial" w:hAnsi="Arial" w:cs="Arial"/>
                <w:bCs/>
                <w:szCs w:val="24"/>
                <w:lang w:val="es-ES" w:eastAsia="es-ES" w:bidi="es-ES"/>
              </w:rPr>
              <w:t>1,0%</w:t>
            </w:r>
          </w:p>
        </w:tc>
      </w:tr>
    </w:tbl>
    <w:p w14:paraId="7E7E8D05" w14:textId="77777777" w:rsidR="00BC5BB1" w:rsidRPr="00BC5BB1" w:rsidRDefault="00BC5BB1" w:rsidP="00BC5BB1">
      <w:pPr>
        <w:spacing w:after="0" w:line="276" w:lineRule="auto"/>
        <w:jc w:val="both"/>
        <w:rPr>
          <w:rFonts w:ascii="Arial" w:eastAsia="Times New Roman" w:hAnsi="Arial" w:cs="Arial"/>
          <w:b/>
          <w:lang w:val="es-ES" w:eastAsia="es-ES"/>
        </w:rPr>
      </w:pPr>
    </w:p>
    <w:p w14:paraId="57F4EA55" w14:textId="516066EC" w:rsidR="00BC5BB1" w:rsidRDefault="00297290" w:rsidP="00BC5BB1">
      <w:pPr>
        <w:numPr>
          <w:ilvl w:val="1"/>
          <w:numId w:val="6"/>
        </w:numPr>
        <w:spacing w:after="0" w:line="276" w:lineRule="auto"/>
        <w:ind w:left="643"/>
        <w:contextualSpacing/>
        <w:jc w:val="both"/>
        <w:rPr>
          <w:rFonts w:ascii="Arial" w:eastAsia="Times New Roman" w:hAnsi="Arial" w:cs="Arial"/>
          <w:b/>
          <w:lang w:val="es-ES" w:eastAsia="es-ES"/>
        </w:rPr>
      </w:pPr>
      <w:r w:rsidRPr="00BC5BB1">
        <w:rPr>
          <w:rFonts w:ascii="Arial" w:eastAsia="Times New Roman" w:hAnsi="Arial" w:cs="Arial"/>
          <w:b/>
          <w:lang w:val="es-ES" w:eastAsia="es-ES"/>
        </w:rPr>
        <w:t>FORMA DE PAGO</w:t>
      </w:r>
      <w:r w:rsidR="00BC5BB1" w:rsidRPr="00BC5BB1">
        <w:rPr>
          <w:rFonts w:ascii="Arial" w:eastAsia="Times New Roman" w:hAnsi="Arial" w:cs="Arial"/>
          <w:b/>
          <w:lang w:val="es-ES" w:eastAsia="es-ES"/>
        </w:rPr>
        <w:t>:</w:t>
      </w:r>
    </w:p>
    <w:p w14:paraId="7A594B1D" w14:textId="41EB3686" w:rsidR="004035F1" w:rsidRDefault="004035F1" w:rsidP="004035F1">
      <w:pPr>
        <w:spacing w:after="0" w:line="276" w:lineRule="auto"/>
        <w:contextualSpacing/>
        <w:jc w:val="both"/>
        <w:rPr>
          <w:rFonts w:ascii="Arial" w:eastAsia="Times New Roman" w:hAnsi="Arial" w:cs="Arial"/>
          <w:b/>
          <w:lang w:val="es-ES" w:eastAsia="es-ES"/>
        </w:rPr>
      </w:pPr>
    </w:p>
    <w:p w14:paraId="26FE647F" w14:textId="77777777" w:rsidR="009632C6" w:rsidRPr="00DC0E3A" w:rsidRDefault="009632C6" w:rsidP="009632C6">
      <w:pPr>
        <w:jc w:val="both"/>
        <w:rPr>
          <w:rFonts w:ascii="Arial" w:eastAsia="Calibri" w:hAnsi="Arial" w:cs="Arial"/>
          <w:sz w:val="24"/>
          <w:szCs w:val="24"/>
        </w:rPr>
      </w:pPr>
      <w:r w:rsidRPr="00DC0E3A">
        <w:rPr>
          <w:rFonts w:ascii="Arial" w:eastAsia="Calibri" w:hAnsi="Arial" w:cs="Arial"/>
          <w:sz w:val="24"/>
          <w:szCs w:val="24"/>
        </w:rPr>
        <w:t xml:space="preserve">El Municipio de Anzá, pagará al contratista el valor del contrato acuerdo a su disponibilidad presupuestal y PAC </w:t>
      </w:r>
      <w:r w:rsidRPr="00DC0E3A">
        <w:rPr>
          <w:rFonts w:ascii="Arial" w:eastAsia="Calibri" w:hAnsi="Arial" w:cs="Arial"/>
          <w:sz w:val="24"/>
          <w:szCs w:val="24"/>
          <w:lang w:eastAsia="es-CO"/>
        </w:rPr>
        <w:t xml:space="preserve">aplicando los descuentos de Ley a que haya lugar, </w:t>
      </w:r>
      <w:r w:rsidRPr="00DC0E3A">
        <w:rPr>
          <w:rFonts w:ascii="Arial" w:eastAsia="Calibri" w:hAnsi="Arial" w:cs="Arial"/>
          <w:sz w:val="24"/>
          <w:szCs w:val="24"/>
        </w:rPr>
        <w:t xml:space="preserve">mediante </w:t>
      </w:r>
      <w:r w:rsidRPr="00DC0E3A">
        <w:rPr>
          <w:rFonts w:ascii="Arial" w:eastAsia="Calibri" w:hAnsi="Arial" w:cs="Arial"/>
          <w:b/>
          <w:sz w:val="24"/>
          <w:szCs w:val="24"/>
        </w:rPr>
        <w:t>PAGOS EN ACTAS PARCIALES</w:t>
      </w:r>
      <w:r>
        <w:rPr>
          <w:rFonts w:ascii="Arial" w:eastAsia="Calibri" w:hAnsi="Arial" w:cs="Arial"/>
          <w:b/>
          <w:sz w:val="24"/>
          <w:szCs w:val="24"/>
        </w:rPr>
        <w:t>.</w:t>
      </w:r>
    </w:p>
    <w:p w14:paraId="08622DD0" w14:textId="77777777" w:rsidR="009632C6" w:rsidRPr="00DC0E3A" w:rsidRDefault="009632C6" w:rsidP="009632C6">
      <w:pPr>
        <w:spacing w:after="0" w:line="276" w:lineRule="auto"/>
        <w:jc w:val="both"/>
        <w:rPr>
          <w:rFonts w:ascii="Arial" w:eastAsia="Calibri" w:hAnsi="Arial" w:cs="Arial"/>
          <w:sz w:val="24"/>
          <w:szCs w:val="24"/>
        </w:rPr>
      </w:pPr>
    </w:p>
    <w:p w14:paraId="39843797" w14:textId="77777777" w:rsidR="009632C6" w:rsidRPr="00DC0E3A" w:rsidRDefault="009632C6" w:rsidP="009632C6">
      <w:pPr>
        <w:spacing w:after="0" w:line="276" w:lineRule="auto"/>
        <w:jc w:val="both"/>
        <w:rPr>
          <w:rFonts w:ascii="Arial" w:eastAsia="Calibri" w:hAnsi="Arial" w:cs="Arial"/>
          <w:sz w:val="24"/>
          <w:szCs w:val="24"/>
        </w:rPr>
      </w:pPr>
      <w:r w:rsidRPr="00DC0E3A">
        <w:rPr>
          <w:rFonts w:ascii="Arial" w:hAnsi="Arial" w:cs="Arial"/>
          <w:sz w:val="24"/>
          <w:szCs w:val="24"/>
          <w:lang w:eastAsia="es-CO"/>
        </w:rPr>
        <w:t xml:space="preserve">Previa publicación en la plataforma SECOP II de los siguientes documentos: </w:t>
      </w:r>
      <w:r w:rsidRPr="00DC0E3A">
        <w:rPr>
          <w:rFonts w:ascii="Arial" w:hAnsi="Arial" w:cs="Arial"/>
          <w:b/>
          <w:sz w:val="24"/>
          <w:szCs w:val="24"/>
          <w:lang w:eastAsia="es-CO"/>
        </w:rPr>
        <w:t>a)</w:t>
      </w:r>
      <w:r w:rsidRPr="00DC0E3A">
        <w:rPr>
          <w:rFonts w:ascii="Arial" w:hAnsi="Arial" w:cs="Arial"/>
          <w:sz w:val="24"/>
          <w:szCs w:val="24"/>
          <w:lang w:eastAsia="es-CO"/>
        </w:rPr>
        <w:t xml:space="preserve"> Cuenta de cobro y/o factura expedida con el lleno de los requisitos legales (artículo 617 del Estatuto Tributario). </w:t>
      </w:r>
      <w:r w:rsidRPr="00DC0E3A">
        <w:rPr>
          <w:rFonts w:ascii="Arial" w:hAnsi="Arial" w:cs="Arial"/>
          <w:b/>
          <w:sz w:val="24"/>
          <w:szCs w:val="24"/>
          <w:lang w:eastAsia="es-CO"/>
        </w:rPr>
        <w:t>b)</w:t>
      </w:r>
      <w:r w:rsidRPr="00DC0E3A">
        <w:rPr>
          <w:rFonts w:ascii="Arial" w:hAnsi="Arial" w:cs="Arial"/>
          <w:sz w:val="24"/>
          <w:szCs w:val="24"/>
          <w:lang w:eastAsia="es-CO"/>
        </w:rPr>
        <w:t xml:space="preserve"> Certificado de recibo a satisfacción por parte del supervisor. </w:t>
      </w:r>
      <w:r w:rsidRPr="00DC0E3A">
        <w:rPr>
          <w:rFonts w:ascii="Arial" w:hAnsi="Arial" w:cs="Arial"/>
          <w:b/>
          <w:sz w:val="24"/>
          <w:szCs w:val="24"/>
          <w:lang w:eastAsia="es-CO"/>
        </w:rPr>
        <w:t>c)</w:t>
      </w:r>
      <w:r w:rsidRPr="00DC0E3A">
        <w:rPr>
          <w:rFonts w:ascii="Arial" w:hAnsi="Arial" w:cs="Arial"/>
          <w:sz w:val="24"/>
          <w:szCs w:val="24"/>
          <w:lang w:eastAsia="es-CO"/>
        </w:rPr>
        <w:t xml:space="preserve"> Informe de actividades del objeto contractual con corte cada 30 días, debidamente aprobadas por el supervisor del contrato. </w:t>
      </w:r>
      <w:r w:rsidRPr="00DC0E3A">
        <w:rPr>
          <w:rFonts w:ascii="Arial" w:hAnsi="Arial" w:cs="Arial"/>
          <w:b/>
          <w:sz w:val="24"/>
          <w:szCs w:val="24"/>
          <w:lang w:eastAsia="es-CO"/>
        </w:rPr>
        <w:t>d)</w:t>
      </w:r>
      <w:r w:rsidRPr="00DC0E3A">
        <w:rPr>
          <w:rFonts w:ascii="Arial" w:hAnsi="Arial" w:cs="Arial"/>
          <w:sz w:val="24"/>
          <w:szCs w:val="24"/>
          <w:lang w:eastAsia="es-CO"/>
        </w:rPr>
        <w:t xml:space="preserve"> El contratista debe acreditar que se encuentra al día con las obligaciones relativas a los aportes al Sistema de Seguridad Social Integral, así como parafiscales, cuando corresponda. El pago se Realizará a través de transferencia electrónica a la cuenta reportada por el contratista. El Municipio podrá retener cualquier monto que deba pagar al contratista por la prestación de los servicios </w:t>
      </w:r>
      <w:r w:rsidRPr="00DC0E3A">
        <w:rPr>
          <w:rFonts w:ascii="Arial" w:hAnsi="Arial" w:cs="Arial"/>
          <w:sz w:val="24"/>
          <w:szCs w:val="24"/>
          <w:lang w:eastAsia="es-CO"/>
        </w:rPr>
        <w:lastRenderedPageBreak/>
        <w:t xml:space="preserve">cuando haya incumplido alguna de las obligaciones, y se liberarán los saldos retenidos cuando el contratista subsane el incumplimiento y satisfaga las reclamaciones o requerimientos presentados. </w:t>
      </w:r>
      <w:r w:rsidRPr="00DC0E3A">
        <w:rPr>
          <w:rFonts w:ascii="Arial" w:hAnsi="Arial" w:cs="Arial"/>
          <w:b/>
          <w:sz w:val="24"/>
          <w:szCs w:val="24"/>
          <w:lang w:eastAsia="es-CO"/>
        </w:rPr>
        <w:t>PARÁGRAFO 1</w:t>
      </w:r>
      <w:r w:rsidRPr="00DC0E3A">
        <w:rPr>
          <w:rFonts w:ascii="Arial" w:hAnsi="Arial" w:cs="Arial"/>
          <w:sz w:val="24"/>
          <w:szCs w:val="24"/>
          <w:lang w:eastAsia="es-CO"/>
        </w:rPr>
        <w:t>. De los pagos se descontarán los impuestos respectivos que apliquen según el régimen tributario del contratista, cuya verificación se hará por parte de la secretaría de hacienda del Municipio de Anzá.</w:t>
      </w:r>
      <w:r w:rsidRPr="00DC0E3A">
        <w:t xml:space="preserve"> </w:t>
      </w:r>
      <w:r w:rsidRPr="00DC0E3A">
        <w:rPr>
          <w:rFonts w:ascii="Arial" w:hAnsi="Arial" w:cs="Arial"/>
          <w:b/>
          <w:sz w:val="24"/>
          <w:szCs w:val="24"/>
          <w:lang w:eastAsia="es-CO"/>
        </w:rPr>
        <w:t>PARÁGRAFO 2:</w:t>
      </w:r>
      <w:r w:rsidRPr="00DC0E3A">
        <w:rPr>
          <w:rFonts w:ascii="Arial" w:hAnsi="Arial" w:cs="Arial"/>
          <w:sz w:val="24"/>
          <w:szCs w:val="24"/>
          <w:lang w:eastAsia="es-CO"/>
        </w:rPr>
        <w:t xml:space="preserve"> Los pagos se realizarán mediante consignación o a través de transferencia electrónica de fondos en cuenta corriente o cuenta de ahorros en la entidad bancaria del contratista y que relacione en su cuenta de cobro.</w:t>
      </w:r>
    </w:p>
    <w:p w14:paraId="1C92822B" w14:textId="77777777" w:rsidR="004035F1" w:rsidRDefault="004035F1" w:rsidP="004035F1">
      <w:pPr>
        <w:spacing w:after="0" w:line="276" w:lineRule="auto"/>
        <w:jc w:val="both"/>
        <w:rPr>
          <w:rFonts w:ascii="Arial" w:hAnsi="Arial" w:cs="Arial"/>
          <w:sz w:val="24"/>
          <w:szCs w:val="24"/>
          <w:lang w:eastAsia="es-CO"/>
        </w:rPr>
      </w:pPr>
    </w:p>
    <w:p w14:paraId="42E4551E" w14:textId="73E6C4BC" w:rsidR="00BC5BB1" w:rsidRPr="00BC5BB1" w:rsidRDefault="00297290" w:rsidP="00BC5BB1">
      <w:pPr>
        <w:numPr>
          <w:ilvl w:val="1"/>
          <w:numId w:val="6"/>
        </w:numPr>
        <w:spacing w:after="0" w:line="276" w:lineRule="auto"/>
        <w:ind w:left="643"/>
        <w:contextualSpacing/>
        <w:jc w:val="both"/>
        <w:rPr>
          <w:rFonts w:ascii="Arial" w:eastAsia="Times New Roman" w:hAnsi="Arial" w:cs="Arial"/>
          <w:lang w:val="es-ES" w:eastAsia="es-ES"/>
        </w:rPr>
      </w:pPr>
      <w:r w:rsidRPr="00BC5BB1">
        <w:rPr>
          <w:rFonts w:ascii="Arial" w:eastAsia="Times New Roman" w:hAnsi="Arial" w:cs="Arial"/>
          <w:b/>
          <w:lang w:val="es-ES" w:eastAsia="es-ES"/>
        </w:rPr>
        <w:t>PLAZO Y LUGAR DE EJECUCIÓN DEL CONTRATO</w:t>
      </w:r>
    </w:p>
    <w:p w14:paraId="4CA23CBC" w14:textId="77777777" w:rsidR="00BC5BB1" w:rsidRPr="00BC5BB1" w:rsidRDefault="00BC5BB1" w:rsidP="00BC5BB1">
      <w:pPr>
        <w:spacing w:after="0" w:line="276" w:lineRule="auto"/>
        <w:jc w:val="both"/>
        <w:rPr>
          <w:rFonts w:ascii="Arial" w:eastAsia="Times New Roman" w:hAnsi="Arial" w:cs="Arial"/>
          <w:lang w:val="es-ES" w:eastAsia="es-ES"/>
        </w:rPr>
      </w:pPr>
    </w:p>
    <w:p w14:paraId="0700D42A" w14:textId="4DF3BCB6"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 xml:space="preserve">El plazo de ejecución del presente contrato será de </w:t>
      </w:r>
      <w:r w:rsidR="009632C6">
        <w:rPr>
          <w:rFonts w:ascii="Arial" w:eastAsia="Calibri" w:hAnsi="Arial" w:cs="Arial"/>
          <w:b/>
          <w:sz w:val="24"/>
          <w:szCs w:val="24"/>
        </w:rPr>
        <w:t>TRES</w:t>
      </w:r>
      <w:r w:rsidR="009632C6" w:rsidRPr="00DC0E3A">
        <w:rPr>
          <w:rFonts w:ascii="Arial" w:eastAsia="Calibri" w:hAnsi="Arial" w:cs="Arial"/>
          <w:b/>
          <w:sz w:val="24"/>
          <w:szCs w:val="24"/>
        </w:rPr>
        <w:t xml:space="preserve"> (</w:t>
      </w:r>
      <w:r w:rsidR="009632C6">
        <w:rPr>
          <w:rFonts w:ascii="Arial" w:eastAsia="Calibri" w:hAnsi="Arial" w:cs="Arial"/>
          <w:b/>
          <w:sz w:val="24"/>
          <w:szCs w:val="24"/>
        </w:rPr>
        <w:t>3</w:t>
      </w:r>
      <w:r w:rsidR="009632C6" w:rsidRPr="00DC0E3A">
        <w:rPr>
          <w:rFonts w:ascii="Arial" w:eastAsia="Calibri" w:hAnsi="Arial" w:cs="Arial"/>
          <w:b/>
          <w:sz w:val="24"/>
          <w:szCs w:val="24"/>
        </w:rPr>
        <w:t xml:space="preserve">) MESES Y </w:t>
      </w:r>
      <w:r w:rsidR="00D7668B">
        <w:rPr>
          <w:rFonts w:ascii="Arial" w:eastAsia="Calibri" w:hAnsi="Arial" w:cs="Arial"/>
          <w:b/>
          <w:sz w:val="24"/>
          <w:szCs w:val="24"/>
        </w:rPr>
        <w:t>TRECE</w:t>
      </w:r>
      <w:r w:rsidR="009632C6" w:rsidRPr="00DC0E3A">
        <w:rPr>
          <w:rFonts w:ascii="Arial" w:eastAsia="Calibri" w:hAnsi="Arial" w:cs="Arial"/>
          <w:b/>
          <w:sz w:val="24"/>
          <w:szCs w:val="24"/>
        </w:rPr>
        <w:t xml:space="preserve"> (</w:t>
      </w:r>
      <w:r w:rsidR="00D7668B">
        <w:rPr>
          <w:rFonts w:ascii="Arial" w:eastAsia="Calibri" w:hAnsi="Arial" w:cs="Arial"/>
          <w:b/>
          <w:sz w:val="24"/>
          <w:szCs w:val="24"/>
        </w:rPr>
        <w:t>13</w:t>
      </w:r>
      <w:r w:rsidR="009632C6" w:rsidRPr="00DC0E3A">
        <w:rPr>
          <w:rFonts w:ascii="Arial" w:eastAsia="Calibri" w:hAnsi="Arial" w:cs="Arial"/>
          <w:b/>
          <w:sz w:val="24"/>
          <w:szCs w:val="24"/>
        </w:rPr>
        <w:t>) DÍAS</w:t>
      </w:r>
      <w:r w:rsidR="009632C6" w:rsidRPr="00BC5BB1">
        <w:rPr>
          <w:rFonts w:ascii="Arial" w:eastAsia="Times New Roman" w:hAnsi="Arial" w:cs="Arial"/>
          <w:lang w:val="es-ES" w:eastAsia="es-ES"/>
        </w:rPr>
        <w:t xml:space="preserve"> </w:t>
      </w:r>
      <w:r w:rsidRPr="00BC5BB1">
        <w:rPr>
          <w:rFonts w:ascii="Arial" w:eastAsia="Times New Roman" w:hAnsi="Arial" w:cs="Arial"/>
          <w:lang w:val="es-ES" w:eastAsia="es-ES"/>
        </w:rPr>
        <w:t>y/o hasta agotar el presupuesto. Contados a partir de la suscripción del acta de inicio, y en todo caso el término del contrato no podrá exceder la vigencia fiscal de 31 de diciembre de 202</w:t>
      </w:r>
      <w:r w:rsidR="00D902C5">
        <w:rPr>
          <w:rFonts w:ascii="Arial" w:eastAsia="Times New Roman" w:hAnsi="Arial" w:cs="Arial"/>
          <w:lang w:val="es-ES" w:eastAsia="es-ES"/>
        </w:rPr>
        <w:t>5</w:t>
      </w:r>
      <w:r w:rsidRPr="00BC5BB1">
        <w:rPr>
          <w:rFonts w:ascii="Arial" w:eastAsia="Times New Roman" w:hAnsi="Arial" w:cs="Arial"/>
          <w:lang w:val="es-ES" w:eastAsia="es-ES"/>
        </w:rPr>
        <w:t xml:space="preserve">. </w:t>
      </w:r>
    </w:p>
    <w:p w14:paraId="45D7F6E5" w14:textId="77777777" w:rsidR="00BC5BB1" w:rsidRPr="00BC5BB1" w:rsidRDefault="00BC5BB1" w:rsidP="00BC5BB1">
      <w:pPr>
        <w:spacing w:after="0" w:line="276" w:lineRule="auto"/>
        <w:jc w:val="both"/>
        <w:rPr>
          <w:rFonts w:ascii="Arial" w:eastAsia="Times New Roman" w:hAnsi="Arial" w:cs="Arial"/>
          <w:lang w:val="es-ES" w:eastAsia="es-ES"/>
        </w:rPr>
      </w:pPr>
    </w:p>
    <w:p w14:paraId="09278C68"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 xml:space="preserve">Lugar: Municipio de Anzá, departamento de Antioquia. </w:t>
      </w:r>
    </w:p>
    <w:p w14:paraId="4D4223C2" w14:textId="77777777" w:rsidR="00BC5BB1" w:rsidRPr="00BC5BB1" w:rsidRDefault="00BC5BB1" w:rsidP="00BC5BB1">
      <w:pPr>
        <w:spacing w:after="0" w:line="276" w:lineRule="auto"/>
        <w:jc w:val="both"/>
        <w:rPr>
          <w:rFonts w:ascii="Arial" w:eastAsia="Times New Roman" w:hAnsi="Arial" w:cs="Arial"/>
          <w:lang w:val="es-ES" w:eastAsia="es-ES"/>
        </w:rPr>
      </w:pPr>
    </w:p>
    <w:p w14:paraId="7D62A93B" w14:textId="77777777" w:rsidR="00BC5BB1" w:rsidRPr="00BC5BB1" w:rsidRDefault="00BC5BB1" w:rsidP="00BC5BB1">
      <w:pPr>
        <w:spacing w:after="0" w:line="276" w:lineRule="auto"/>
        <w:jc w:val="both"/>
        <w:rPr>
          <w:rFonts w:ascii="Arial" w:eastAsia="Times New Roman" w:hAnsi="Arial" w:cs="Arial"/>
          <w:b/>
          <w:lang w:val="es-ES" w:eastAsia="es-ES"/>
        </w:rPr>
      </w:pPr>
      <w:r w:rsidRPr="00BC5BB1">
        <w:rPr>
          <w:rFonts w:ascii="Arial" w:eastAsia="Times New Roman" w:hAnsi="Arial" w:cs="Arial"/>
          <w:b/>
          <w:lang w:val="es-ES" w:eastAsia="es-ES"/>
        </w:rPr>
        <w:t>4. LIMITACIÓN A MIPYME</w:t>
      </w:r>
    </w:p>
    <w:p w14:paraId="4D0341E1" w14:textId="77777777" w:rsidR="00BC5BB1" w:rsidRPr="00BC5BB1" w:rsidRDefault="00BC5BB1" w:rsidP="00BC5BB1">
      <w:pPr>
        <w:spacing w:after="0" w:line="276" w:lineRule="auto"/>
        <w:jc w:val="both"/>
        <w:rPr>
          <w:rFonts w:ascii="Arial" w:eastAsia="Times New Roman" w:hAnsi="Arial" w:cs="Arial"/>
          <w:b/>
          <w:lang w:val="es-ES" w:eastAsia="es-ES"/>
        </w:rPr>
      </w:pPr>
    </w:p>
    <w:p w14:paraId="276EAB4E" w14:textId="4E4B01DD" w:rsidR="0030708D" w:rsidRPr="00B61132" w:rsidRDefault="0030708D" w:rsidP="0030708D">
      <w:pPr>
        <w:spacing w:after="0" w:line="276" w:lineRule="auto"/>
        <w:contextualSpacing/>
        <w:jc w:val="both"/>
        <w:rPr>
          <w:rFonts w:ascii="Arial" w:eastAsia="Calibri" w:hAnsi="Arial" w:cs="Arial"/>
          <w:sz w:val="24"/>
          <w:szCs w:val="24"/>
        </w:rPr>
      </w:pPr>
      <w:r w:rsidRPr="00B61132">
        <w:rPr>
          <w:rFonts w:ascii="Arial" w:eastAsia="Calibri" w:hAnsi="Arial" w:cs="Arial"/>
          <w:sz w:val="24"/>
          <w:szCs w:val="24"/>
        </w:rPr>
        <w:t xml:space="preserve">El </w:t>
      </w:r>
      <w:r>
        <w:rPr>
          <w:rFonts w:ascii="Arial" w:eastAsia="Calibri" w:hAnsi="Arial" w:cs="Arial"/>
          <w:sz w:val="24"/>
          <w:szCs w:val="24"/>
        </w:rPr>
        <w:t>M</w:t>
      </w:r>
      <w:r w:rsidRPr="00B61132">
        <w:rPr>
          <w:rFonts w:ascii="Arial" w:eastAsia="Calibri" w:hAnsi="Arial" w:cs="Arial"/>
          <w:sz w:val="24"/>
          <w:szCs w:val="24"/>
        </w:rPr>
        <w:t xml:space="preserve">unicipio de Anzá de conformidad con el decreto 1082 de 2015 modificado por </w:t>
      </w:r>
      <w:r w:rsidRPr="0074095E">
        <w:rPr>
          <w:rFonts w:ascii="Arial" w:eastAsia="Calibri" w:hAnsi="Arial" w:cs="Arial"/>
          <w:sz w:val="24"/>
          <w:szCs w:val="24"/>
        </w:rPr>
        <w:t>el artículo 5 del D</w:t>
      </w:r>
      <w:r w:rsidRPr="00CD72E1">
        <w:rPr>
          <w:rFonts w:ascii="Arial" w:eastAsia="Calibri" w:hAnsi="Arial" w:cs="Arial"/>
          <w:sz w:val="24"/>
          <w:szCs w:val="24"/>
        </w:rPr>
        <w:t>ecreto 1860 de 2021, limitara este proceso a MIPYMES cuando se cumpla</w:t>
      </w:r>
      <w:r w:rsidRPr="00B61132">
        <w:rPr>
          <w:rFonts w:ascii="Arial" w:eastAsia="Calibri" w:hAnsi="Arial" w:cs="Arial"/>
          <w:sz w:val="24"/>
          <w:szCs w:val="24"/>
        </w:rPr>
        <w:t xml:space="preserve"> con lo estipulado en los siguientes artículos:</w:t>
      </w:r>
    </w:p>
    <w:p w14:paraId="5BAE8D73" w14:textId="77777777" w:rsidR="0030708D" w:rsidRPr="00B61132" w:rsidRDefault="0030708D" w:rsidP="0030708D">
      <w:pPr>
        <w:spacing w:after="0" w:line="276" w:lineRule="auto"/>
        <w:contextualSpacing/>
        <w:jc w:val="both"/>
        <w:rPr>
          <w:rFonts w:ascii="Arial" w:eastAsia="Calibri" w:hAnsi="Arial" w:cs="Arial"/>
          <w:sz w:val="24"/>
          <w:szCs w:val="24"/>
        </w:rPr>
      </w:pPr>
    </w:p>
    <w:p w14:paraId="527564DF" w14:textId="6409F012" w:rsidR="0030708D" w:rsidRPr="004305FB" w:rsidRDefault="0030708D" w:rsidP="0030708D">
      <w:pPr>
        <w:spacing w:after="0" w:line="276" w:lineRule="auto"/>
        <w:contextualSpacing/>
        <w:jc w:val="both"/>
        <w:rPr>
          <w:rFonts w:ascii="Arial" w:eastAsia="Calibri" w:hAnsi="Arial" w:cs="Arial"/>
          <w:i/>
          <w:iCs/>
          <w:sz w:val="24"/>
          <w:szCs w:val="24"/>
        </w:rPr>
      </w:pPr>
      <w:r>
        <w:rPr>
          <w:rFonts w:ascii="Arial" w:eastAsia="Calibri" w:hAnsi="Arial" w:cs="Arial"/>
          <w:sz w:val="24"/>
          <w:szCs w:val="24"/>
        </w:rPr>
        <w:t>“</w:t>
      </w:r>
      <w:r w:rsidRPr="004305FB">
        <w:rPr>
          <w:rFonts w:ascii="Arial" w:eastAsia="Calibri" w:hAnsi="Arial" w:cs="Arial"/>
          <w:i/>
          <w:iCs/>
          <w:sz w:val="24"/>
          <w:szCs w:val="24"/>
        </w:rPr>
        <w:t>Artículo 2.2.1.2.4.2.2. Convocatorias limitadas a Mipyme. La Entidad Estatal debe limitar a las Mipyme nacionales con mínimo un (1) año de existencia la convocatoria del Proceso de Contratación en la modalidad de licitación pública, selección abreviada y concurso de méritos cuando:</w:t>
      </w:r>
    </w:p>
    <w:p w14:paraId="7CAB8EA8" w14:textId="77777777" w:rsidR="0030708D" w:rsidRPr="004305FB" w:rsidRDefault="0030708D" w:rsidP="0030708D">
      <w:pPr>
        <w:spacing w:after="0" w:line="276" w:lineRule="auto"/>
        <w:ind w:left="390"/>
        <w:contextualSpacing/>
        <w:jc w:val="both"/>
        <w:rPr>
          <w:rFonts w:ascii="Arial" w:eastAsia="Calibri" w:hAnsi="Arial" w:cs="Arial"/>
          <w:i/>
          <w:iCs/>
          <w:sz w:val="24"/>
          <w:szCs w:val="24"/>
        </w:rPr>
      </w:pPr>
    </w:p>
    <w:p w14:paraId="5C8CC674" w14:textId="639C24D4" w:rsidR="0030708D" w:rsidRPr="004305FB" w:rsidRDefault="0030708D" w:rsidP="0030708D">
      <w:pPr>
        <w:spacing w:after="0" w:line="276" w:lineRule="auto"/>
        <w:contextualSpacing/>
        <w:jc w:val="both"/>
        <w:rPr>
          <w:rFonts w:ascii="Arial" w:eastAsia="Calibri" w:hAnsi="Arial" w:cs="Arial"/>
          <w:i/>
          <w:iCs/>
          <w:sz w:val="24"/>
          <w:szCs w:val="24"/>
        </w:rPr>
      </w:pPr>
      <w:r w:rsidRPr="004305FB">
        <w:rPr>
          <w:rFonts w:ascii="Arial" w:hAnsi="Arial" w:cs="Arial"/>
          <w:i/>
          <w:iCs/>
          <w:color w:val="000000"/>
          <w:sz w:val="24"/>
          <w:szCs w:val="24"/>
        </w:rPr>
        <w:t>1. El valor del Proceso de Contratación sea menor a ciento veinticinco mil dólares de los Estados Unidos de América (US$125.000), liquidados con la tasa de cambio que para el efecto determina cada dos años el Ministerio de Comercio, Industria y Turismo.</w:t>
      </w:r>
      <w:r w:rsidRPr="004305FB">
        <w:rPr>
          <w:rFonts w:ascii="Arial" w:eastAsia="Calibri" w:hAnsi="Arial" w:cs="Arial"/>
          <w:i/>
          <w:iCs/>
          <w:sz w:val="24"/>
          <w:szCs w:val="24"/>
        </w:rPr>
        <w:t xml:space="preserve"> </w:t>
      </w:r>
    </w:p>
    <w:p w14:paraId="1FA6410F" w14:textId="77777777" w:rsidR="0030708D" w:rsidRPr="004305FB" w:rsidRDefault="0030708D" w:rsidP="0030708D">
      <w:pPr>
        <w:spacing w:after="0" w:line="276" w:lineRule="auto"/>
        <w:ind w:left="390"/>
        <w:contextualSpacing/>
        <w:jc w:val="both"/>
        <w:rPr>
          <w:rFonts w:ascii="Arial" w:eastAsia="Calibri" w:hAnsi="Arial" w:cs="Arial"/>
          <w:i/>
          <w:iCs/>
          <w:sz w:val="24"/>
          <w:szCs w:val="24"/>
        </w:rPr>
      </w:pPr>
    </w:p>
    <w:p w14:paraId="481AAC06" w14:textId="77777777" w:rsidR="0030708D" w:rsidRPr="0074095E" w:rsidRDefault="0030708D" w:rsidP="0030708D">
      <w:pPr>
        <w:spacing w:after="0" w:line="276" w:lineRule="auto"/>
        <w:contextualSpacing/>
        <w:jc w:val="both"/>
        <w:rPr>
          <w:rFonts w:ascii="Arial" w:hAnsi="Arial" w:cs="Arial"/>
          <w:i/>
          <w:iCs/>
          <w:color w:val="000000"/>
          <w:sz w:val="24"/>
          <w:szCs w:val="24"/>
        </w:rPr>
      </w:pPr>
      <w:r w:rsidRPr="004305FB">
        <w:rPr>
          <w:rFonts w:ascii="Arial" w:eastAsia="Calibri" w:hAnsi="Arial" w:cs="Arial"/>
          <w:i/>
          <w:iCs/>
          <w:sz w:val="24"/>
          <w:szCs w:val="24"/>
        </w:rPr>
        <w:t>2</w:t>
      </w:r>
      <w:r w:rsidRPr="0074095E">
        <w:rPr>
          <w:rFonts w:ascii="Arial" w:eastAsia="Calibri" w:hAnsi="Arial" w:cs="Arial"/>
          <w:i/>
          <w:iCs/>
          <w:sz w:val="24"/>
          <w:szCs w:val="24"/>
        </w:rPr>
        <w:t xml:space="preserve">. La Entidad Estatal ha recibido solicitudes de por lo menos dos (2) Mipyme </w:t>
      </w:r>
      <w:r w:rsidRPr="0074095E">
        <w:rPr>
          <w:rFonts w:ascii="Arial" w:hAnsi="Arial" w:cs="Arial"/>
          <w:i/>
          <w:iCs/>
          <w:color w:val="000000"/>
          <w:sz w:val="24"/>
          <w:szCs w:val="24"/>
        </w:rPr>
        <w:t>colombianas para limitar la convocatoria a Mipyme colombianas</w:t>
      </w:r>
      <w:r w:rsidRPr="0074095E">
        <w:rPr>
          <w:rFonts w:ascii="Arial" w:eastAsia="Calibri" w:hAnsi="Arial" w:cs="Arial"/>
          <w:i/>
          <w:iCs/>
          <w:sz w:val="24"/>
          <w:szCs w:val="24"/>
        </w:rPr>
        <w:t xml:space="preserve">. </w:t>
      </w:r>
      <w:r w:rsidRPr="0074095E">
        <w:rPr>
          <w:rFonts w:ascii="Arial" w:hAnsi="Arial" w:cs="Arial"/>
          <w:i/>
          <w:iCs/>
          <w:color w:val="000000"/>
          <w:sz w:val="24"/>
          <w:szCs w:val="24"/>
        </w:rPr>
        <w:t xml:space="preserve">Las Entidades Estatales independientemente de su régimen de contratación, los patrimonios autónomos </w:t>
      </w:r>
      <w:r w:rsidRPr="0074095E">
        <w:rPr>
          <w:rFonts w:ascii="Arial" w:hAnsi="Arial" w:cs="Arial"/>
          <w:i/>
          <w:iCs/>
          <w:color w:val="000000"/>
          <w:sz w:val="24"/>
          <w:szCs w:val="24"/>
        </w:rPr>
        <w:lastRenderedPageBreak/>
        <w:t>constituidos por Entidades Estatales y los particulares que ejecuten recursos públicos, deben recibir estas solicitudes por lo menos un (1) día hábil antes de la expedición del acto administrativo de apertura, o el que haga sus veces de acuerdo con la normativa aplicable a cada Proceso de Contratación.</w:t>
      </w:r>
    </w:p>
    <w:p w14:paraId="42463846" w14:textId="77777777" w:rsidR="0030708D" w:rsidRPr="004305FB" w:rsidRDefault="0030708D" w:rsidP="0030708D">
      <w:pPr>
        <w:spacing w:after="0" w:line="276" w:lineRule="auto"/>
        <w:contextualSpacing/>
        <w:jc w:val="both"/>
        <w:rPr>
          <w:rFonts w:ascii="Arial" w:hAnsi="Arial" w:cs="Arial"/>
          <w:i/>
          <w:iCs/>
          <w:color w:val="000000"/>
          <w:sz w:val="24"/>
          <w:szCs w:val="24"/>
        </w:rPr>
      </w:pPr>
      <w:r w:rsidRPr="0074095E">
        <w:rPr>
          <w:rFonts w:ascii="Arial" w:hAnsi="Arial" w:cs="Arial"/>
          <w:i/>
          <w:iCs/>
          <w:color w:val="000000"/>
          <w:sz w:val="24"/>
          <w:szCs w:val="24"/>
        </w:rPr>
        <w:br/>
        <w:t>Tratándose de personas jurídicas, las solicitudes solo las podrán realizar Mipyme, cuyo objeto social les permita ejecutar el contrato relacionado con el proceso contractual.</w:t>
      </w:r>
      <w:r w:rsidRPr="0074095E">
        <w:rPr>
          <w:rFonts w:ascii="Arial" w:hAnsi="Arial" w:cs="Arial"/>
          <w:i/>
          <w:iCs/>
          <w:color w:val="000000"/>
          <w:sz w:val="24"/>
          <w:szCs w:val="24"/>
        </w:rPr>
        <w:br/>
      </w:r>
      <w:r w:rsidRPr="0074095E">
        <w:rPr>
          <w:rStyle w:val="Textoennegrita"/>
          <w:rFonts w:ascii="Arial" w:hAnsi="Arial" w:cs="Arial"/>
          <w:i/>
          <w:iCs/>
          <w:color w:val="000000"/>
          <w:sz w:val="24"/>
          <w:szCs w:val="24"/>
        </w:rPr>
        <w:t>Parágrafo.</w:t>
      </w:r>
      <w:r w:rsidRPr="0074095E">
        <w:rPr>
          <w:rFonts w:ascii="Arial" w:hAnsi="Arial" w:cs="Arial"/>
          <w:i/>
          <w:iCs/>
          <w:color w:val="000000"/>
          <w:sz w:val="24"/>
          <w:szCs w:val="24"/>
        </w:rPr>
        <w:t> Las cooperativas y demás entidades de economía solidaria, siempre que tengan la calidad de Mipyme, podrán solicitar y participar en las convocatorias limitadas en las mismas condiciones dispuestas en el presente artículo</w:t>
      </w:r>
      <w:r w:rsidRPr="004305FB">
        <w:rPr>
          <w:rFonts w:ascii="Arial" w:hAnsi="Arial" w:cs="Arial"/>
          <w:i/>
          <w:iCs/>
          <w:color w:val="000000"/>
          <w:sz w:val="24"/>
          <w:szCs w:val="24"/>
        </w:rPr>
        <w:t>.”</w:t>
      </w:r>
    </w:p>
    <w:p w14:paraId="1AE9A3F5" w14:textId="77777777" w:rsidR="0030708D" w:rsidRPr="004B3437" w:rsidRDefault="0030708D" w:rsidP="0030708D">
      <w:pPr>
        <w:spacing w:after="0" w:line="276" w:lineRule="auto"/>
        <w:contextualSpacing/>
        <w:jc w:val="both"/>
        <w:rPr>
          <w:rFonts w:ascii="Arial" w:eastAsia="Calibri" w:hAnsi="Arial" w:cs="Arial"/>
          <w:sz w:val="24"/>
          <w:szCs w:val="24"/>
        </w:rPr>
      </w:pPr>
      <w:r w:rsidRPr="004305FB">
        <w:rPr>
          <w:rFonts w:ascii="Arial" w:hAnsi="Arial" w:cs="Arial"/>
          <w:i/>
          <w:iCs/>
          <w:color w:val="000000"/>
          <w:sz w:val="24"/>
          <w:szCs w:val="24"/>
        </w:rPr>
        <w:br/>
      </w:r>
      <w:r w:rsidRPr="004305FB">
        <w:rPr>
          <w:rFonts w:ascii="Arial" w:eastAsia="Calibri" w:hAnsi="Arial" w:cs="Arial"/>
          <w:i/>
          <w:iCs/>
          <w:sz w:val="24"/>
          <w:szCs w:val="24"/>
        </w:rPr>
        <w:t xml:space="preserve">Artículo 2.2.1.2.4.2.3. “Limitaciones territoriales. </w:t>
      </w:r>
      <w:r w:rsidRPr="004305FB">
        <w:rPr>
          <w:rFonts w:ascii="Arial" w:hAnsi="Arial" w:cs="Arial"/>
          <w:i/>
          <w:iCs/>
          <w:color w:val="000000"/>
          <w:sz w:val="24"/>
          <w:szCs w:val="24"/>
        </w:rPr>
        <w:t>De conformidad con el parágrafo 1 del artículo 12 de la Ley 1150 de 2007, las Entidades Estatales, independientemente de su régimen de contratación, los patrimonios autónomos constituidos por Entidades Estatales y los particulares que ejecuten recursos públicos, pueden realizar convocatorias limitadas a Mipyme colombianas que tengan domicilio en los departamentos o municipios en donde se va a ejecutar el contrato. Cada Mipyme deberá acreditar su domicilio con los documentos a los que se refiere el siguiente artículo</w:t>
      </w:r>
      <w:r>
        <w:rPr>
          <w:rFonts w:ascii="Arial" w:hAnsi="Arial" w:cs="Arial"/>
          <w:color w:val="000000"/>
          <w:sz w:val="24"/>
          <w:szCs w:val="24"/>
        </w:rPr>
        <w:t>”</w:t>
      </w:r>
      <w:r w:rsidRPr="004B3437">
        <w:rPr>
          <w:rFonts w:ascii="Arial" w:hAnsi="Arial" w:cs="Arial"/>
          <w:color w:val="000000"/>
          <w:sz w:val="24"/>
          <w:szCs w:val="24"/>
        </w:rPr>
        <w:t>.</w:t>
      </w:r>
    </w:p>
    <w:p w14:paraId="1043AF45" w14:textId="77777777" w:rsidR="0030708D" w:rsidRDefault="0030708D" w:rsidP="0030708D">
      <w:pPr>
        <w:spacing w:after="0" w:line="276" w:lineRule="auto"/>
        <w:contextualSpacing/>
        <w:jc w:val="both"/>
        <w:rPr>
          <w:rFonts w:ascii="Arial" w:eastAsia="Calibri" w:hAnsi="Arial" w:cs="Arial"/>
          <w:sz w:val="24"/>
          <w:szCs w:val="24"/>
        </w:rPr>
      </w:pPr>
    </w:p>
    <w:p w14:paraId="0FA7A590" w14:textId="77777777" w:rsidR="0030708D" w:rsidRPr="00B61132" w:rsidRDefault="0030708D" w:rsidP="0030708D">
      <w:pPr>
        <w:spacing w:after="0" w:line="276" w:lineRule="auto"/>
        <w:contextualSpacing/>
        <w:jc w:val="both"/>
        <w:rPr>
          <w:rFonts w:ascii="Arial" w:eastAsia="Calibri" w:hAnsi="Arial" w:cs="Arial"/>
          <w:sz w:val="24"/>
          <w:szCs w:val="24"/>
        </w:rPr>
      </w:pPr>
      <w:r w:rsidRPr="00B61132">
        <w:rPr>
          <w:rFonts w:ascii="Arial" w:eastAsia="Calibri" w:hAnsi="Arial" w:cs="Arial"/>
          <w:sz w:val="24"/>
          <w:szCs w:val="24"/>
        </w:rPr>
        <w:t>En caso de limitación a Mipyme</w:t>
      </w:r>
      <w:r>
        <w:rPr>
          <w:rFonts w:ascii="Arial" w:eastAsia="Calibri" w:hAnsi="Arial" w:cs="Arial"/>
          <w:sz w:val="24"/>
          <w:szCs w:val="24"/>
        </w:rPr>
        <w:t xml:space="preserve"> Colombiana</w:t>
      </w:r>
      <w:r w:rsidRPr="00B61132">
        <w:rPr>
          <w:rFonts w:ascii="Arial" w:eastAsia="Calibri" w:hAnsi="Arial" w:cs="Arial"/>
          <w:sz w:val="24"/>
          <w:szCs w:val="24"/>
        </w:rPr>
        <w:t>, el proponente deberá acreditar mediante certificado su condición en el cual conste que la Mipyme tiene el tamaño empresarial establecido de conformidad con la ley.</w:t>
      </w:r>
    </w:p>
    <w:p w14:paraId="7B6B8757" w14:textId="77777777" w:rsidR="00BC5BB1" w:rsidRPr="00BC5BB1" w:rsidRDefault="00BC5BB1" w:rsidP="00BC5BB1">
      <w:pPr>
        <w:spacing w:after="0" w:line="276" w:lineRule="auto"/>
        <w:jc w:val="both"/>
        <w:rPr>
          <w:rFonts w:ascii="Arial" w:eastAsia="Times New Roman" w:hAnsi="Arial" w:cs="Arial"/>
          <w:lang w:val="es-ES" w:eastAsia="es-ES"/>
        </w:rPr>
      </w:pPr>
    </w:p>
    <w:p w14:paraId="67340598" w14:textId="7D0B6C87" w:rsidR="00BC5BB1" w:rsidRPr="00297290" w:rsidRDefault="00297290" w:rsidP="00297290">
      <w:pPr>
        <w:spacing w:after="0"/>
        <w:jc w:val="both"/>
        <w:rPr>
          <w:rFonts w:ascii="Arial" w:hAnsi="Arial" w:cs="Arial"/>
          <w:b/>
          <w:lang w:eastAsia="es-ES"/>
        </w:rPr>
      </w:pPr>
      <w:r w:rsidRPr="00297290">
        <w:rPr>
          <w:rFonts w:ascii="Arial" w:eastAsia="Times New Roman" w:hAnsi="Arial" w:cs="Arial"/>
          <w:b/>
          <w:lang w:val="es-ES" w:eastAsia="es-ES"/>
        </w:rPr>
        <w:t>5.</w:t>
      </w:r>
      <w:r>
        <w:rPr>
          <w:rFonts w:ascii="Arial" w:hAnsi="Arial" w:cs="Arial"/>
          <w:b/>
          <w:lang w:eastAsia="es-ES"/>
        </w:rPr>
        <w:t xml:space="preserve"> </w:t>
      </w:r>
      <w:r w:rsidRPr="00297290">
        <w:rPr>
          <w:rFonts w:ascii="Arial" w:hAnsi="Arial" w:cs="Arial"/>
          <w:b/>
          <w:lang w:eastAsia="es-ES"/>
        </w:rPr>
        <w:t>FORMA DE ACREDITAR LA CAPACIDAD JURÍDICA</w:t>
      </w:r>
      <w:r w:rsidR="00BC5BB1" w:rsidRPr="00297290">
        <w:rPr>
          <w:rFonts w:ascii="Arial" w:hAnsi="Arial" w:cs="Arial"/>
          <w:b/>
          <w:lang w:eastAsia="es-ES"/>
        </w:rPr>
        <w:t>.</w:t>
      </w:r>
    </w:p>
    <w:p w14:paraId="51C79520" w14:textId="77777777" w:rsidR="00BC5BB1" w:rsidRPr="00BC5BB1" w:rsidRDefault="00BC5BB1" w:rsidP="00BC5BB1">
      <w:pPr>
        <w:spacing w:after="0" w:line="276" w:lineRule="auto"/>
        <w:jc w:val="both"/>
        <w:rPr>
          <w:rFonts w:ascii="Arial" w:eastAsia="Times New Roman" w:hAnsi="Arial" w:cs="Arial"/>
          <w:lang w:val="es-ES" w:eastAsia="es-ES"/>
        </w:rPr>
      </w:pPr>
    </w:p>
    <w:p w14:paraId="70B0BE98"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En el presente proceso de selección podrán participar las personas naturales o jurídicas con participación directa o a través de consorcios o uniones temporales legalmente constituidas; consideradas legalmente capaces de acuerdo con las disposiciones legales vigentes, que no se encuentren inmersas en ninguna de las causales de inhabilidad e incompatibilidad descritas en el artículo 8 de la ley 80 de 1993 y en los artículos 1, 2, 3, 4, 5 de la ley 1474 de 2011 y la Constitución Política de Colombia.</w:t>
      </w:r>
    </w:p>
    <w:p w14:paraId="478CC27B" w14:textId="77777777" w:rsidR="00BC5BB1" w:rsidRPr="00BC5BB1" w:rsidRDefault="00BC5BB1" w:rsidP="00BC5BB1">
      <w:pPr>
        <w:spacing w:after="0" w:line="276" w:lineRule="auto"/>
        <w:jc w:val="both"/>
        <w:rPr>
          <w:rFonts w:ascii="Arial" w:eastAsia="Times New Roman" w:hAnsi="Arial" w:cs="Arial"/>
          <w:lang w:val="es-ES" w:eastAsia="es-ES"/>
        </w:rPr>
      </w:pPr>
    </w:p>
    <w:p w14:paraId="7E0DCCDC"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Las personas naturales o jurídicas extranjeras sin domicilio en el país o sin sucursal establecida en Colombia, deben acreditar un apoderado domiciliado en Colombia debidamente facultado para presentar la propuesta y representarla judicial y extrajudicialmente.</w:t>
      </w:r>
    </w:p>
    <w:p w14:paraId="72790E80" w14:textId="77777777" w:rsidR="00BC5BB1" w:rsidRPr="00BC5BB1" w:rsidRDefault="00BC5BB1" w:rsidP="00BC5BB1">
      <w:pPr>
        <w:spacing w:after="0" w:line="276" w:lineRule="auto"/>
        <w:jc w:val="both"/>
        <w:rPr>
          <w:rFonts w:ascii="Arial" w:eastAsia="Times New Roman" w:hAnsi="Arial" w:cs="Arial"/>
          <w:lang w:val="es-ES" w:eastAsia="es-ES"/>
        </w:rPr>
      </w:pPr>
    </w:p>
    <w:p w14:paraId="292E4AFF"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 xml:space="preserve">Para acreditar la capacidad, se requiere: </w:t>
      </w:r>
    </w:p>
    <w:p w14:paraId="6FFFF445" w14:textId="77777777" w:rsidR="00BC5BB1" w:rsidRPr="00BC5BB1" w:rsidRDefault="00BC5BB1" w:rsidP="00BC5BB1">
      <w:pPr>
        <w:spacing w:after="0" w:line="276" w:lineRule="auto"/>
        <w:jc w:val="both"/>
        <w:rPr>
          <w:rFonts w:ascii="Arial" w:eastAsia="Times New Roman" w:hAnsi="Arial" w:cs="Arial"/>
          <w:lang w:val="es-ES" w:eastAsia="es-ES"/>
        </w:rPr>
      </w:pPr>
    </w:p>
    <w:p w14:paraId="494B00E3"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 xml:space="preserve">Carta de presentación de la oferta, el Proponente deberá aportar la carta de presentación de la propuesta de acuerdo con el Anexo Nro. 1 – Modelo Carta de Presentación incluido dentro de la Invitación, suscrita por el proponente o por quien actúe en nombre y representación de la persona jurídica. </w:t>
      </w:r>
    </w:p>
    <w:p w14:paraId="5D6DEE30" w14:textId="4509ACC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Certificado de existencia y representació</w:t>
      </w:r>
      <w:r w:rsidR="001629A5">
        <w:rPr>
          <w:rFonts w:ascii="Arial" w:eastAsia="Times New Roman" w:hAnsi="Arial" w:cs="Arial"/>
          <w:lang w:val="es-ES" w:eastAsia="es-ES"/>
        </w:rPr>
        <w:t>n legal para personas jurídicas y/o registro mercantil para personas naturales</w:t>
      </w:r>
      <w:r w:rsidRPr="00BC5BB1">
        <w:rPr>
          <w:rFonts w:ascii="Arial" w:eastAsia="Times New Roman" w:hAnsi="Arial" w:cs="Arial"/>
          <w:lang w:val="es-ES" w:eastAsia="es-ES"/>
        </w:rPr>
        <w:t xml:space="preserve"> (con fecha de expedición igual o inferior a 30 días a la fecha de cierre para de presentar la propuesta y cuyo objeto social guarde relación con el objeto del presente proceso.</w:t>
      </w:r>
    </w:p>
    <w:p w14:paraId="5D578C97"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Autorización de la Junta o Asamblea de Socios; Cuando el representante legal de la persona jurídica tenga restricciones para contraer obligaciones en nombre de la misma.</w:t>
      </w:r>
    </w:p>
    <w:p w14:paraId="02B95EF1"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Documento de conformación de Unión Temporal, Consorcios u otras formas asociativas (En el caso que se requiera con el lleno de los requisitos de ley).</w:t>
      </w:r>
    </w:p>
    <w:p w14:paraId="1C7BEE1D"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Copia de la cédula de ciudadanía para personas naturales o para el representante legal en caso de persona jurídica.</w:t>
      </w:r>
    </w:p>
    <w:p w14:paraId="596A889B"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 xml:space="preserve">Certificado de antecedentes judiciales emitido por la autoridad competente (puede consultarse </w:t>
      </w:r>
      <w:hyperlink r:id="rId8" w:history="1">
        <w:r w:rsidRPr="00BC5BB1">
          <w:rPr>
            <w:rFonts w:ascii="Arial" w:eastAsia="Times New Roman" w:hAnsi="Arial" w:cs="Arial"/>
            <w:color w:val="0563C1"/>
            <w:u w:val="single"/>
            <w:lang w:val="es-ES" w:eastAsia="es-ES"/>
          </w:rPr>
          <w:t>www.policia.gov.co</w:t>
        </w:r>
      </w:hyperlink>
      <w:r w:rsidRPr="00BC5BB1">
        <w:rPr>
          <w:rFonts w:ascii="Arial" w:eastAsia="Times New Roman" w:hAnsi="Arial" w:cs="Arial"/>
          <w:lang w:val="es-ES" w:eastAsia="es-ES"/>
        </w:rPr>
        <w:t>).</w:t>
      </w:r>
    </w:p>
    <w:p w14:paraId="67078A62" w14:textId="040CE3B0" w:rsid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 xml:space="preserve">Certificado de Registro Nacional de Medidas Correctivas emitido por la autoridad competente (puede consultarse </w:t>
      </w:r>
      <w:hyperlink r:id="rId9" w:history="1">
        <w:r w:rsidRPr="00BC5BB1">
          <w:rPr>
            <w:rFonts w:ascii="Arial" w:eastAsia="Times New Roman" w:hAnsi="Arial" w:cs="Arial"/>
            <w:color w:val="0563C1"/>
            <w:u w:val="single"/>
            <w:lang w:val="es-ES" w:eastAsia="es-ES"/>
          </w:rPr>
          <w:t>www.policia.gov.co</w:t>
        </w:r>
      </w:hyperlink>
      <w:r w:rsidRPr="00BC5BB1">
        <w:rPr>
          <w:rFonts w:ascii="Arial" w:eastAsia="Times New Roman" w:hAnsi="Arial" w:cs="Arial"/>
          <w:lang w:val="es-ES" w:eastAsia="es-ES"/>
        </w:rPr>
        <w:t>).</w:t>
      </w:r>
    </w:p>
    <w:p w14:paraId="7D8781A5" w14:textId="3EF9FF43" w:rsidR="00A17F7D" w:rsidRDefault="00A17F7D" w:rsidP="00A17F7D">
      <w:pPr>
        <w:numPr>
          <w:ilvl w:val="0"/>
          <w:numId w:val="5"/>
        </w:numPr>
        <w:spacing w:after="0" w:line="276" w:lineRule="auto"/>
        <w:contextualSpacing/>
        <w:jc w:val="both"/>
        <w:rPr>
          <w:rFonts w:ascii="Arial" w:eastAsia="Times New Roman" w:hAnsi="Arial" w:cs="Arial"/>
          <w:lang w:val="es-ES" w:eastAsia="es-ES"/>
        </w:rPr>
      </w:pPr>
      <w:r w:rsidRPr="00A17F7D">
        <w:rPr>
          <w:rFonts w:ascii="Arial" w:eastAsia="Times New Roman" w:hAnsi="Arial" w:cs="Arial"/>
          <w:lang w:val="es-ES" w:eastAsia="es-ES"/>
        </w:rPr>
        <w:t>Certificado de sistema de consulta de inhabilidades por delitos sexuales cometidos contra menores de 18 años. Ley 1918 de 2018 - Municipio De Anzá NIT. 890.983.824-9</w:t>
      </w:r>
      <w:r>
        <w:rPr>
          <w:rFonts w:ascii="Arial" w:eastAsia="Times New Roman" w:hAnsi="Arial" w:cs="Arial"/>
          <w:lang w:val="es-ES" w:eastAsia="es-ES"/>
        </w:rPr>
        <w:t>, (</w:t>
      </w:r>
      <w:hyperlink r:id="rId10" w:history="1">
        <w:r w:rsidRPr="00C87FA8">
          <w:rPr>
            <w:rStyle w:val="Hipervnculo"/>
            <w:rFonts w:ascii="Arial" w:eastAsia="Times New Roman" w:hAnsi="Arial" w:cs="Arial"/>
            <w:lang w:val="es-ES" w:eastAsia="es-ES"/>
          </w:rPr>
          <w:t>https://inhabilidades.policia.gov.co:8080/</w:t>
        </w:r>
      </w:hyperlink>
      <w:r>
        <w:rPr>
          <w:rFonts w:ascii="Arial" w:eastAsia="Times New Roman" w:hAnsi="Arial" w:cs="Arial"/>
          <w:lang w:val="es-ES" w:eastAsia="es-ES"/>
        </w:rPr>
        <w:t xml:space="preserve">) </w:t>
      </w:r>
    </w:p>
    <w:p w14:paraId="17C27C64" w14:textId="7084C9E5" w:rsidR="00E17959" w:rsidRPr="00E17959" w:rsidRDefault="00E17959" w:rsidP="00E17959">
      <w:pPr>
        <w:numPr>
          <w:ilvl w:val="0"/>
          <w:numId w:val="5"/>
        </w:numPr>
        <w:spacing w:after="0" w:line="276" w:lineRule="auto"/>
        <w:contextualSpacing/>
        <w:jc w:val="both"/>
        <w:rPr>
          <w:rFonts w:ascii="Arial" w:eastAsia="Times New Roman" w:hAnsi="Arial" w:cs="Arial"/>
          <w:lang w:val="es-ES" w:eastAsia="es-ES"/>
        </w:rPr>
      </w:pPr>
      <w:r w:rsidRPr="00E17959">
        <w:rPr>
          <w:rFonts w:ascii="Arial" w:eastAsia="Times New Roman" w:hAnsi="Arial" w:cs="Arial"/>
          <w:lang w:val="es-ES" w:eastAsia="es-ES"/>
        </w:rPr>
        <w:t>Certificado REDAM (Registro De Deudores Alimentarios Morosos) Ley 2097 de 2021</w:t>
      </w:r>
      <w:r>
        <w:rPr>
          <w:rFonts w:ascii="Arial" w:eastAsia="Times New Roman" w:hAnsi="Arial" w:cs="Arial"/>
          <w:lang w:val="es-ES" w:eastAsia="es-ES"/>
        </w:rPr>
        <w:t>, (</w:t>
      </w:r>
      <w:hyperlink r:id="rId11" w:history="1">
        <w:r w:rsidRPr="00C87FA8">
          <w:rPr>
            <w:rStyle w:val="Hipervnculo"/>
            <w:rFonts w:ascii="Arial" w:eastAsia="Times New Roman" w:hAnsi="Arial" w:cs="Arial"/>
            <w:lang w:val="es-ES" w:eastAsia="es-ES"/>
          </w:rPr>
          <w:t>https://carpetaciudadana.and.gov.co/inicio-de-sesion</w:t>
        </w:r>
      </w:hyperlink>
      <w:r>
        <w:rPr>
          <w:rFonts w:ascii="Arial" w:eastAsia="Times New Roman" w:hAnsi="Arial" w:cs="Arial"/>
          <w:lang w:val="es-ES" w:eastAsia="es-ES"/>
        </w:rPr>
        <w:t xml:space="preserve">) </w:t>
      </w:r>
    </w:p>
    <w:p w14:paraId="2754B6E8"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Certificado de antecedentes disciplinarios, expedido por la Procuraduría vigente al momento de presentar la propuesta. (de la persona jurídica y de su representante legal y si es persona natural del proponente).</w:t>
      </w:r>
    </w:p>
    <w:p w14:paraId="4045DEDE"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Boletín de Responsables Fiscales, vigente al momento de presentar la propuesta, expedido por la Contraloría General de la República. (de la persona jurídica y de su representante legal y si es persona natural del proponente).</w:t>
      </w:r>
    </w:p>
    <w:p w14:paraId="5383CBFB"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Presentar Libreta Militar.</w:t>
      </w:r>
    </w:p>
    <w:p w14:paraId="4E1E7916" w14:textId="0784B94D"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Registro Único Tributario.</w:t>
      </w:r>
    </w:p>
    <w:p w14:paraId="02180E53" w14:textId="155DBB28" w:rsid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 xml:space="preserve">Acreditar que se encuentra al día en el pago de sus obligaciones para con los sistemas de Seguridad Social y parafiscales (deberá acreditarse si es persona natural, con el recibo de </w:t>
      </w:r>
      <w:r w:rsidRPr="00BC5BB1">
        <w:rPr>
          <w:rFonts w:ascii="Arial" w:eastAsia="Times New Roman" w:hAnsi="Arial" w:cs="Arial"/>
          <w:lang w:val="es-ES" w:eastAsia="es-ES"/>
        </w:rPr>
        <w:lastRenderedPageBreak/>
        <w:t>pago y si es persona jurídica mediante certificado expedido por el revisor fiscal si está obligado a ello o en su defecto por el representante legal).</w:t>
      </w:r>
    </w:p>
    <w:p w14:paraId="47E197F1" w14:textId="0CF5E50B" w:rsidR="00926979" w:rsidRDefault="00926979" w:rsidP="00926979">
      <w:pPr>
        <w:numPr>
          <w:ilvl w:val="0"/>
          <w:numId w:val="5"/>
        </w:numPr>
        <w:spacing w:after="0" w:line="276" w:lineRule="auto"/>
        <w:contextualSpacing/>
        <w:jc w:val="both"/>
        <w:rPr>
          <w:rFonts w:ascii="Arial" w:eastAsia="Times New Roman" w:hAnsi="Arial" w:cs="Arial"/>
          <w:lang w:val="es-ES" w:eastAsia="es-ES"/>
        </w:rPr>
      </w:pPr>
      <w:r w:rsidRPr="00926979">
        <w:rPr>
          <w:rFonts w:ascii="Arial" w:eastAsia="Times New Roman" w:hAnsi="Arial" w:cs="Arial"/>
          <w:lang w:val="es-ES" w:eastAsia="es-ES"/>
        </w:rPr>
        <w:t>Declaración que no se encuentra incurso en causales de inhabilidad o incompatibilidad para contratar con el Estado – Anexo 4.</w:t>
      </w:r>
    </w:p>
    <w:p w14:paraId="6303C810" w14:textId="768DC9EF" w:rsidR="00926979" w:rsidRPr="00BC5BB1" w:rsidRDefault="00926979" w:rsidP="00926979">
      <w:pPr>
        <w:numPr>
          <w:ilvl w:val="0"/>
          <w:numId w:val="5"/>
        </w:numPr>
        <w:spacing w:after="0" w:line="276" w:lineRule="auto"/>
        <w:contextualSpacing/>
        <w:jc w:val="both"/>
        <w:rPr>
          <w:rFonts w:ascii="Arial" w:eastAsia="Times New Roman" w:hAnsi="Arial" w:cs="Arial"/>
          <w:lang w:val="es-ES" w:eastAsia="es-ES"/>
        </w:rPr>
      </w:pPr>
      <w:r w:rsidRPr="00926979">
        <w:rPr>
          <w:rFonts w:ascii="Arial" w:eastAsia="Times New Roman" w:hAnsi="Arial" w:cs="Arial"/>
          <w:lang w:val="es-ES" w:eastAsia="es-ES"/>
        </w:rPr>
        <w:t>Declaración juramentada multas y sanciones anexo 5</w:t>
      </w:r>
    </w:p>
    <w:p w14:paraId="6FEA3BA6" w14:textId="77777777" w:rsidR="00BC5BB1" w:rsidRPr="00BC5BB1" w:rsidRDefault="00BC5BB1" w:rsidP="00BC5BB1">
      <w:pPr>
        <w:numPr>
          <w:ilvl w:val="0"/>
          <w:numId w:val="5"/>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Certificado bancario.</w:t>
      </w:r>
    </w:p>
    <w:p w14:paraId="07FF43AD" w14:textId="77777777" w:rsidR="00BC5BB1" w:rsidRPr="00BC5BB1" w:rsidRDefault="00BC5BB1" w:rsidP="00BC5BB1">
      <w:pPr>
        <w:spacing w:after="0" w:line="276" w:lineRule="auto"/>
        <w:contextualSpacing/>
        <w:jc w:val="both"/>
        <w:rPr>
          <w:rFonts w:ascii="Arial" w:eastAsia="Times New Roman" w:hAnsi="Arial" w:cs="Arial"/>
          <w:lang w:val="es-ES" w:eastAsia="es-ES"/>
        </w:rPr>
      </w:pPr>
    </w:p>
    <w:p w14:paraId="66D3EB55" w14:textId="3B431412" w:rsidR="00BC5BB1" w:rsidRPr="00BC5BB1" w:rsidRDefault="00BC5BB1" w:rsidP="00BC5BB1">
      <w:pPr>
        <w:spacing w:after="0" w:line="276" w:lineRule="auto"/>
        <w:contextualSpacing/>
        <w:jc w:val="both"/>
        <w:rPr>
          <w:rFonts w:ascii="Arial" w:eastAsia="Times New Roman" w:hAnsi="Arial" w:cs="Arial"/>
          <w:lang w:val="es-ES" w:eastAsia="es-ES"/>
        </w:rPr>
      </w:pPr>
      <w:r w:rsidRPr="00BC5BB1">
        <w:rPr>
          <w:rFonts w:ascii="Arial" w:eastAsia="Times New Roman" w:hAnsi="Arial" w:cs="Arial"/>
          <w:b/>
          <w:lang w:val="es-ES" w:eastAsia="es-ES"/>
        </w:rPr>
        <w:t>Nota</w:t>
      </w:r>
      <w:r w:rsidRPr="00BC5BB1">
        <w:rPr>
          <w:rFonts w:ascii="Arial" w:eastAsia="Times New Roman" w:hAnsi="Arial" w:cs="Arial"/>
          <w:lang w:val="es-ES" w:eastAsia="es-ES"/>
        </w:rPr>
        <w:t>: En caso de limitación a Mipyme</w:t>
      </w:r>
      <w:r w:rsidR="00BA6935">
        <w:rPr>
          <w:rFonts w:ascii="Arial" w:eastAsia="Times New Roman" w:hAnsi="Arial" w:cs="Arial"/>
          <w:lang w:val="es-ES" w:eastAsia="es-ES"/>
        </w:rPr>
        <w:t xml:space="preserve"> Colombiana</w:t>
      </w:r>
      <w:r w:rsidRPr="00BC5BB1">
        <w:rPr>
          <w:rFonts w:ascii="Arial" w:eastAsia="Times New Roman" w:hAnsi="Arial" w:cs="Arial"/>
          <w:lang w:val="es-ES" w:eastAsia="es-ES"/>
        </w:rPr>
        <w:t>, el proponente deberá acreditar mediante certificado su condición en el cual conste que la Mipyme tiene el tamaño empresarial establecido de conformidad con la ley.</w:t>
      </w:r>
    </w:p>
    <w:p w14:paraId="6AF81184" w14:textId="77777777" w:rsidR="00BC5BB1" w:rsidRPr="00BC5BB1" w:rsidRDefault="00BC5BB1" w:rsidP="00BC5BB1">
      <w:pPr>
        <w:spacing w:after="0" w:line="276" w:lineRule="auto"/>
        <w:jc w:val="both"/>
        <w:rPr>
          <w:rFonts w:ascii="Arial" w:eastAsia="Times New Roman" w:hAnsi="Arial" w:cs="Arial"/>
          <w:lang w:val="es-ES" w:eastAsia="es-ES"/>
        </w:rPr>
      </w:pPr>
    </w:p>
    <w:p w14:paraId="49C4D589" w14:textId="02565398"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t>6</w:t>
      </w:r>
      <w:r w:rsidR="00BC5BB1" w:rsidRPr="00BC5BB1">
        <w:rPr>
          <w:rFonts w:ascii="Arial" w:eastAsia="Times New Roman" w:hAnsi="Arial" w:cs="Arial"/>
          <w:b/>
          <w:lang w:val="es-ES" w:eastAsia="es-ES"/>
        </w:rPr>
        <w:t>. FORMA DE ACREDITAR LA EXPERIENCIA MÍNIMA.</w:t>
      </w:r>
    </w:p>
    <w:p w14:paraId="1F40C7DB" w14:textId="77777777" w:rsidR="00BC5BB1" w:rsidRPr="00BC5BB1" w:rsidRDefault="00BC5BB1" w:rsidP="00BC5BB1">
      <w:pPr>
        <w:spacing w:after="0" w:line="276" w:lineRule="auto"/>
        <w:jc w:val="both"/>
        <w:rPr>
          <w:rFonts w:ascii="Arial" w:eastAsia="Times New Roman" w:hAnsi="Arial" w:cs="Arial"/>
          <w:lang w:val="es-ES" w:eastAsia="es-ES"/>
        </w:rPr>
      </w:pPr>
    </w:p>
    <w:p w14:paraId="070E4DD9" w14:textId="77777777" w:rsidR="009632C6" w:rsidRPr="00BC5BB1" w:rsidRDefault="009632C6" w:rsidP="009632C6">
      <w:pPr>
        <w:spacing w:after="0" w:line="276" w:lineRule="auto"/>
        <w:jc w:val="both"/>
        <w:rPr>
          <w:rFonts w:ascii="Arial" w:eastAsia="Times New Roman" w:hAnsi="Arial" w:cs="Arial"/>
          <w:lang w:val="es-ES" w:eastAsia="es-ES"/>
        </w:rPr>
      </w:pPr>
      <w:r w:rsidRPr="009E366C">
        <w:rPr>
          <w:rFonts w:ascii="Arial" w:eastAsia="Times New Roman" w:hAnsi="Arial" w:cs="Arial"/>
          <w:lang w:val="es-ES" w:eastAsia="es-ES"/>
        </w:rPr>
        <w:t>Participarán los proponentes que certifique experiencia</w:t>
      </w:r>
      <w:r>
        <w:rPr>
          <w:rFonts w:ascii="Arial" w:eastAsia="Times New Roman" w:hAnsi="Arial" w:cs="Arial"/>
          <w:lang w:val="es-ES" w:eastAsia="es-ES"/>
        </w:rPr>
        <w:t xml:space="preserve"> en el alquiler de vehículos. </w:t>
      </w:r>
      <w:r w:rsidRPr="008A5F2B">
        <w:rPr>
          <w:rFonts w:ascii="Arial" w:eastAsia="Calibri" w:hAnsi="Arial" w:cs="Arial"/>
          <w:sz w:val="24"/>
          <w:szCs w:val="24"/>
        </w:rPr>
        <w:t>Para ello, deberá presentar tres (3) certificaciones de contratos previamente ejecutados, suscritos y finalizados con las entidades públicas o privadas, cuyo objeto sea igual o similar al de la presente convocatoria y que la sumatoria de valores sea igual o superior al presupuesto oficial de este proceso</w:t>
      </w:r>
    </w:p>
    <w:p w14:paraId="4ACD3607" w14:textId="77777777" w:rsidR="009632C6" w:rsidRPr="00BC5BB1" w:rsidRDefault="009632C6" w:rsidP="009632C6">
      <w:pPr>
        <w:spacing w:after="0" w:line="276" w:lineRule="auto"/>
        <w:jc w:val="both"/>
        <w:rPr>
          <w:rFonts w:ascii="Arial" w:eastAsia="Times New Roman" w:hAnsi="Arial" w:cs="Arial"/>
          <w:lang w:val="es-ES" w:eastAsia="es-ES"/>
        </w:rPr>
      </w:pPr>
    </w:p>
    <w:p w14:paraId="3D9E8D39" w14:textId="77777777" w:rsidR="009632C6" w:rsidRPr="00BC5BB1" w:rsidRDefault="009632C6" w:rsidP="009632C6">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Cada certificación debe contener:</w:t>
      </w:r>
    </w:p>
    <w:p w14:paraId="069CA604" w14:textId="77777777" w:rsidR="009632C6" w:rsidRPr="00BC5BB1" w:rsidRDefault="009632C6" w:rsidP="009632C6">
      <w:pPr>
        <w:spacing w:after="0" w:line="276" w:lineRule="auto"/>
        <w:jc w:val="both"/>
        <w:rPr>
          <w:rFonts w:ascii="Arial" w:eastAsia="Times New Roman" w:hAnsi="Arial" w:cs="Arial"/>
          <w:lang w:val="es-ES" w:eastAsia="es-ES"/>
        </w:rPr>
      </w:pPr>
    </w:p>
    <w:p w14:paraId="4299A6EB" w14:textId="77777777" w:rsidR="009632C6" w:rsidRPr="00BC5BB1" w:rsidRDefault="009632C6" w:rsidP="009632C6">
      <w:pPr>
        <w:numPr>
          <w:ilvl w:val="0"/>
          <w:numId w:val="8"/>
        </w:num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Nombre o razón social de la entidad que certifica, dirección, teléfono, y nombre de la persona que expide la certificación.</w:t>
      </w:r>
    </w:p>
    <w:p w14:paraId="1BA55971" w14:textId="77777777" w:rsidR="009632C6" w:rsidRPr="00BC5BB1" w:rsidRDefault="009632C6" w:rsidP="009632C6">
      <w:pPr>
        <w:numPr>
          <w:ilvl w:val="0"/>
          <w:numId w:val="8"/>
        </w:num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Objeto del contrato.</w:t>
      </w:r>
    </w:p>
    <w:p w14:paraId="31651640" w14:textId="77777777" w:rsidR="009632C6" w:rsidRPr="00BC5BB1" w:rsidRDefault="009632C6" w:rsidP="009632C6">
      <w:pPr>
        <w:numPr>
          <w:ilvl w:val="0"/>
          <w:numId w:val="8"/>
        </w:num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Valor del contrato que se certifica.</w:t>
      </w:r>
    </w:p>
    <w:p w14:paraId="0E1352B2" w14:textId="77777777" w:rsidR="009632C6" w:rsidRPr="00BC5BB1" w:rsidRDefault="009632C6" w:rsidP="009632C6">
      <w:pPr>
        <w:numPr>
          <w:ilvl w:val="0"/>
          <w:numId w:val="8"/>
        </w:num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Fecha de inicio y de terminación.</w:t>
      </w:r>
    </w:p>
    <w:p w14:paraId="1658280B" w14:textId="77777777" w:rsidR="009632C6" w:rsidRPr="00BC5BB1" w:rsidRDefault="009632C6" w:rsidP="009632C6">
      <w:pPr>
        <w:spacing w:after="0" w:line="276" w:lineRule="auto"/>
        <w:jc w:val="both"/>
        <w:rPr>
          <w:rFonts w:ascii="Arial" w:eastAsia="Times New Roman" w:hAnsi="Arial" w:cs="Arial"/>
          <w:lang w:val="es-ES" w:eastAsia="es-ES"/>
        </w:rPr>
      </w:pPr>
    </w:p>
    <w:p w14:paraId="4F04FC5F" w14:textId="77777777" w:rsidR="009632C6" w:rsidRPr="00BC5BB1" w:rsidRDefault="009632C6" w:rsidP="009632C6">
      <w:pPr>
        <w:spacing w:after="0" w:line="276" w:lineRule="auto"/>
        <w:jc w:val="both"/>
        <w:rPr>
          <w:rFonts w:ascii="Arial" w:eastAsia="Times New Roman" w:hAnsi="Arial" w:cs="Arial"/>
          <w:lang w:val="es-ES" w:eastAsia="es-ES"/>
        </w:rPr>
      </w:pPr>
      <w:r w:rsidRPr="00BC5BB1">
        <w:rPr>
          <w:rFonts w:ascii="Arial" w:eastAsia="Times New Roman" w:hAnsi="Arial" w:cs="Arial"/>
          <w:b/>
          <w:lang w:val="es-ES" w:eastAsia="es-ES"/>
        </w:rPr>
        <w:t>Nota:</w:t>
      </w:r>
      <w:r w:rsidRPr="00BC5BB1">
        <w:rPr>
          <w:rFonts w:ascii="Arial" w:eastAsia="Times New Roman" w:hAnsi="Arial" w:cs="Arial"/>
          <w:lang w:val="es-ES" w:eastAsia="es-ES"/>
        </w:rPr>
        <w:t xml:space="preserve"> Los contratos presentados para acreditar la experiencia deberán estar terminados y liquidados totalmente antes de la fecha de apertura de esta invitación.</w:t>
      </w:r>
    </w:p>
    <w:p w14:paraId="7DD4E256" w14:textId="77777777" w:rsidR="00BC5BB1" w:rsidRPr="00BC5BB1" w:rsidRDefault="00BC5BB1" w:rsidP="00BC5BB1">
      <w:pPr>
        <w:spacing w:after="0" w:line="276" w:lineRule="auto"/>
        <w:jc w:val="both"/>
        <w:rPr>
          <w:rFonts w:ascii="Arial" w:eastAsia="Times New Roman" w:hAnsi="Arial" w:cs="Arial"/>
          <w:lang w:val="es-ES" w:eastAsia="es-ES"/>
        </w:rPr>
      </w:pPr>
    </w:p>
    <w:p w14:paraId="6AFBF7F9" w14:textId="349F4A8B"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t>7</w:t>
      </w:r>
      <w:r w:rsidR="00BC5BB1" w:rsidRPr="00BC5BB1">
        <w:rPr>
          <w:rFonts w:ascii="Arial" w:eastAsia="Times New Roman" w:hAnsi="Arial" w:cs="Arial"/>
          <w:b/>
          <w:lang w:val="es-ES" w:eastAsia="es-ES"/>
        </w:rPr>
        <w:t xml:space="preserve">. </w:t>
      </w:r>
      <w:r w:rsidRPr="00BC5BB1">
        <w:rPr>
          <w:rFonts w:ascii="Arial" w:eastAsia="Times New Roman" w:hAnsi="Arial" w:cs="Arial"/>
          <w:b/>
          <w:lang w:val="es-ES" w:eastAsia="es-ES"/>
        </w:rPr>
        <w:t>FORMA DE ACREDITAR EL CUMPLIMIENTO DE LAS CONDICIONES TÉCNICAS</w:t>
      </w:r>
      <w:r w:rsidR="00BC5BB1" w:rsidRPr="00BC5BB1">
        <w:rPr>
          <w:rFonts w:ascii="Arial" w:eastAsia="Times New Roman" w:hAnsi="Arial" w:cs="Arial"/>
          <w:b/>
          <w:lang w:val="es-ES" w:eastAsia="es-ES"/>
        </w:rPr>
        <w:t>.</w:t>
      </w:r>
    </w:p>
    <w:p w14:paraId="5F64F9AD" w14:textId="77777777" w:rsidR="00BC5BB1" w:rsidRPr="00BC5BB1" w:rsidRDefault="00BC5BB1" w:rsidP="00BC5BB1">
      <w:pPr>
        <w:spacing w:after="0" w:line="276" w:lineRule="auto"/>
        <w:jc w:val="both"/>
        <w:rPr>
          <w:rFonts w:ascii="Arial" w:eastAsia="Times New Roman" w:hAnsi="Arial" w:cs="Arial"/>
          <w:lang w:val="es-ES" w:eastAsia="es-ES"/>
        </w:rPr>
      </w:pPr>
    </w:p>
    <w:p w14:paraId="73DD13AD" w14:textId="75870091" w:rsidR="00BC5BB1" w:rsidRDefault="009632C6" w:rsidP="00BC5BB1">
      <w:pPr>
        <w:spacing w:after="0" w:line="276" w:lineRule="auto"/>
        <w:jc w:val="both"/>
        <w:rPr>
          <w:rFonts w:ascii="Arial" w:eastAsia="Times New Roman" w:hAnsi="Arial" w:cs="Arial"/>
          <w:lang w:val="es-ES" w:eastAsia="es-ES"/>
        </w:rPr>
      </w:pPr>
      <w:r w:rsidRPr="009E366C">
        <w:rPr>
          <w:rFonts w:ascii="Arial" w:eastAsia="Times New Roman" w:hAnsi="Arial" w:cs="Arial"/>
          <w:lang w:val="es-ES" w:eastAsia="es-ES"/>
        </w:rPr>
        <w:t>El oferente debe contar con una experiencia mínima de cinco (5) años en el mercado evidenciada en la cámara de comercio incluida en el proceso.</w:t>
      </w:r>
      <w:r>
        <w:rPr>
          <w:rFonts w:ascii="Arial" w:eastAsia="Times New Roman" w:hAnsi="Arial" w:cs="Arial"/>
          <w:lang w:val="es-ES" w:eastAsia="es-ES"/>
        </w:rPr>
        <w:t xml:space="preserve"> </w:t>
      </w:r>
    </w:p>
    <w:p w14:paraId="30E790CC" w14:textId="35A8DA15" w:rsidR="000C5B89" w:rsidRDefault="000C5B89" w:rsidP="00BC5BB1">
      <w:pPr>
        <w:spacing w:after="0" w:line="276" w:lineRule="auto"/>
        <w:jc w:val="both"/>
        <w:rPr>
          <w:rFonts w:ascii="Arial" w:eastAsia="Times New Roman" w:hAnsi="Arial" w:cs="Arial"/>
          <w:lang w:val="es-ES" w:eastAsia="es-ES"/>
        </w:rPr>
      </w:pPr>
    </w:p>
    <w:p w14:paraId="3DC1179F" w14:textId="764BDE1D" w:rsidR="000C5B89" w:rsidRPr="00BC5BB1" w:rsidRDefault="000C5B89" w:rsidP="00BC5BB1">
      <w:pPr>
        <w:spacing w:after="0" w:line="276" w:lineRule="auto"/>
        <w:jc w:val="both"/>
        <w:rPr>
          <w:rFonts w:ascii="Arial" w:eastAsia="Times New Roman" w:hAnsi="Arial" w:cs="Arial"/>
          <w:lang w:val="es-ES" w:eastAsia="es-ES"/>
        </w:rPr>
      </w:pPr>
      <w:r>
        <w:rPr>
          <w:rFonts w:ascii="Arial" w:eastAsia="Times New Roman" w:hAnsi="Arial" w:cs="Arial"/>
          <w:lang w:val="es-ES" w:eastAsia="es-ES"/>
        </w:rPr>
        <w:t xml:space="preserve">Aportar los documentos del Vehículo de la oferta que acrediten las condiciones solicitadas por la entidad. </w:t>
      </w:r>
    </w:p>
    <w:p w14:paraId="0348B722" w14:textId="22A8EA16"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lastRenderedPageBreak/>
        <w:t>8</w:t>
      </w:r>
      <w:r w:rsidR="00BC5BB1" w:rsidRPr="00BC5BB1">
        <w:rPr>
          <w:rFonts w:ascii="Arial" w:eastAsia="Times New Roman" w:hAnsi="Arial" w:cs="Arial"/>
          <w:b/>
          <w:lang w:val="es-ES" w:eastAsia="es-ES"/>
        </w:rPr>
        <w:t xml:space="preserve">. </w:t>
      </w:r>
      <w:r w:rsidRPr="00BC5BB1">
        <w:rPr>
          <w:rFonts w:ascii="Arial" w:eastAsia="Times New Roman" w:hAnsi="Arial" w:cs="Arial"/>
          <w:b/>
          <w:lang w:val="es-ES" w:eastAsia="es-ES"/>
        </w:rPr>
        <w:t>CAPACIDAD FINANCIERA MÍNIMA Y FORMA DE VERIFICAR SU CUMPLIMIENTO</w:t>
      </w:r>
      <w:r w:rsidR="00BC5BB1" w:rsidRPr="00BC5BB1">
        <w:rPr>
          <w:rFonts w:ascii="Arial" w:eastAsia="Times New Roman" w:hAnsi="Arial" w:cs="Arial"/>
          <w:b/>
          <w:lang w:val="es-ES" w:eastAsia="es-ES"/>
        </w:rPr>
        <w:t>.</w:t>
      </w:r>
    </w:p>
    <w:p w14:paraId="17A63A64" w14:textId="77777777" w:rsidR="00BC5BB1" w:rsidRPr="00BC5BB1" w:rsidRDefault="00BC5BB1" w:rsidP="00BC5BB1">
      <w:pPr>
        <w:spacing w:after="0" w:line="276" w:lineRule="auto"/>
        <w:jc w:val="both"/>
        <w:rPr>
          <w:rFonts w:ascii="Arial" w:eastAsia="Times New Roman" w:hAnsi="Arial" w:cs="Arial"/>
          <w:lang w:val="es-ES" w:eastAsia="es-ES"/>
        </w:rPr>
      </w:pPr>
    </w:p>
    <w:p w14:paraId="5F1ADA28" w14:textId="0F9E549A" w:rsidR="00BC5BB1" w:rsidRPr="00BC5BB1" w:rsidRDefault="00B3723D" w:rsidP="00BC5BB1">
      <w:pPr>
        <w:spacing w:after="0" w:line="276" w:lineRule="auto"/>
        <w:jc w:val="both"/>
        <w:rPr>
          <w:rFonts w:ascii="Arial" w:eastAsia="Times New Roman" w:hAnsi="Arial" w:cs="Arial"/>
          <w:lang w:val="es-ES" w:eastAsia="es-ES"/>
        </w:rPr>
      </w:pPr>
      <w:r w:rsidRPr="00B3723D">
        <w:rPr>
          <w:rFonts w:ascii="Arial" w:eastAsia="Times New Roman" w:hAnsi="Arial" w:cs="Arial"/>
          <w:lang w:val="es-ES" w:eastAsia="es-ES"/>
        </w:rPr>
        <w:t>Teniendo en cuenta que se trata de un proceso de mínima cuantía, No se solicitara capacidad financiera para el proceso conforme al numeral 2 del artículo 2.2.1.2.1.5.2. del Decreto 1082 de 2015.</w:t>
      </w:r>
      <w:r w:rsidR="00BC5BB1" w:rsidRPr="00BC5BB1">
        <w:rPr>
          <w:rFonts w:ascii="Arial" w:eastAsia="Times New Roman" w:hAnsi="Arial" w:cs="Arial"/>
          <w:lang w:val="es-ES" w:eastAsia="es-ES"/>
        </w:rPr>
        <w:t xml:space="preserve"> </w:t>
      </w:r>
    </w:p>
    <w:p w14:paraId="24301A7B" w14:textId="77777777" w:rsidR="00BC5BB1" w:rsidRPr="00BC5BB1" w:rsidRDefault="00BC5BB1" w:rsidP="00BC5BB1">
      <w:pPr>
        <w:spacing w:after="0" w:line="276" w:lineRule="auto"/>
        <w:jc w:val="both"/>
        <w:rPr>
          <w:rFonts w:ascii="Arial" w:eastAsia="Times New Roman" w:hAnsi="Arial" w:cs="Arial"/>
          <w:lang w:val="es-ES" w:eastAsia="es-ES"/>
        </w:rPr>
      </w:pPr>
    </w:p>
    <w:p w14:paraId="6474B460" w14:textId="13610761"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t>9</w:t>
      </w:r>
      <w:r w:rsidR="00BC5BB1" w:rsidRPr="00BC5BB1">
        <w:rPr>
          <w:rFonts w:ascii="Arial" w:eastAsia="Times New Roman" w:hAnsi="Arial" w:cs="Arial"/>
          <w:b/>
          <w:lang w:val="es-ES" w:eastAsia="es-ES"/>
        </w:rPr>
        <w:t xml:space="preserve">. </w:t>
      </w:r>
      <w:r w:rsidRPr="00BC5BB1">
        <w:rPr>
          <w:rFonts w:ascii="Arial" w:eastAsia="Times New Roman" w:hAnsi="Arial" w:cs="Arial"/>
          <w:b/>
          <w:lang w:val="es-ES" w:eastAsia="es-ES"/>
        </w:rPr>
        <w:t>CAUSALES QUE GENERAN EL RECHAZO DE LAS OFERTAS O DECLARATORIA DE DESIERTO DEL PROCESO</w:t>
      </w:r>
      <w:r w:rsidR="00BC5BB1" w:rsidRPr="00BC5BB1">
        <w:rPr>
          <w:rFonts w:ascii="Arial" w:eastAsia="Times New Roman" w:hAnsi="Arial" w:cs="Arial"/>
          <w:b/>
          <w:lang w:val="es-ES" w:eastAsia="es-ES"/>
        </w:rPr>
        <w:t>.</w:t>
      </w:r>
    </w:p>
    <w:p w14:paraId="6C38C2F4" w14:textId="77777777" w:rsidR="00BC5BB1" w:rsidRPr="00BC5BB1" w:rsidRDefault="00BC5BB1" w:rsidP="00BC5BB1">
      <w:pPr>
        <w:spacing w:after="0" w:line="276" w:lineRule="auto"/>
        <w:jc w:val="both"/>
        <w:rPr>
          <w:rFonts w:ascii="Arial" w:eastAsia="Times New Roman" w:hAnsi="Arial" w:cs="Arial"/>
          <w:lang w:val="es-ES" w:eastAsia="es-ES"/>
        </w:rPr>
      </w:pPr>
    </w:p>
    <w:p w14:paraId="589C030D" w14:textId="1C14D940"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Si el oferente se encuentra incurso en alguna inhabilidad o incompatibilidad que establece la Ley 80 de 1993, la Ley 1150 de 2007,</w:t>
      </w:r>
      <w:r w:rsidR="00BA6935">
        <w:rPr>
          <w:rFonts w:ascii="Arial" w:eastAsia="Times New Roman" w:hAnsi="Arial" w:cs="Arial"/>
          <w:lang w:val="es-ES" w:eastAsia="es-ES"/>
        </w:rPr>
        <w:t xml:space="preserve"> ley 1474 de 2011</w:t>
      </w:r>
      <w:r w:rsidRPr="00BC5BB1">
        <w:rPr>
          <w:rFonts w:ascii="Arial" w:eastAsia="Times New Roman" w:hAnsi="Arial" w:cs="Arial"/>
          <w:lang w:val="es-ES" w:eastAsia="es-ES"/>
        </w:rPr>
        <w:t xml:space="preserve"> y el Decreto 1082 de 2015 y/o leyes concordantes.</w:t>
      </w:r>
    </w:p>
    <w:p w14:paraId="742DDFAA"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vencido el plazo para subsanar, el proponente no acredite la totalidad de los requisitos habilitantes establecidos en la invitación a participar o no lo hubiere realizado en debida forma.</w:t>
      </w:r>
    </w:p>
    <w:p w14:paraId="1EEA63B6"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Estar incursa la persona jurídica, proponente individual o integrante del proponente de la estructura plural en causal de disolución, liquidación o insolvencia forzosa.</w:t>
      </w:r>
    </w:p>
    <w:p w14:paraId="210006C6"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se presente una propuesta que modifique, altere o no corresponda a las condiciones generales y/o específicas contempladas por la entidad en los estudios previos, anexos, invitación pública y demás documentos que integren el proceso.</w:t>
      </w:r>
    </w:p>
    <w:p w14:paraId="1910A29D"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no se presente la propuesta económica o se presente de manera incompleta.</w:t>
      </w:r>
    </w:p>
    <w:p w14:paraId="2E3B1BDB"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el valor de la propuesta sea considerado artificialmente bajo, conforme lo establecido en el numeral 2.2.1.1.2.2.4 del Decreto 1082 de 2015.</w:t>
      </w:r>
    </w:p>
    <w:p w14:paraId="2CA86A97" w14:textId="56AE43B8"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 xml:space="preserve">Cuando existan varias propuestas presentadas por el mismo proponente, ya sea con nombres </w:t>
      </w:r>
      <w:r w:rsidR="00BA6935" w:rsidRPr="00BC5BB1">
        <w:rPr>
          <w:rFonts w:ascii="Arial" w:eastAsia="Times New Roman" w:hAnsi="Arial" w:cs="Arial"/>
          <w:lang w:val="es-ES" w:eastAsia="es-ES"/>
        </w:rPr>
        <w:t>diferentes,</w:t>
      </w:r>
      <w:r w:rsidRPr="00BC5BB1">
        <w:rPr>
          <w:rFonts w:ascii="Arial" w:eastAsia="Times New Roman" w:hAnsi="Arial" w:cs="Arial"/>
          <w:lang w:val="es-ES" w:eastAsia="es-ES"/>
        </w:rPr>
        <w:t xml:space="preserve"> pero con relación social entre ellas, o cuando concurran en ellas el mismo representante legal y para el mismo proceso de Selección.</w:t>
      </w:r>
    </w:p>
    <w:p w14:paraId="540DE803"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se presenten inconsistencias o inconformidades entre la documentación allegada por el proponente y lo verificado por la entidad, que no puedan ser aclaradas por los proponentes, sin perjuicio de las acciones legales pertinentes.</w:t>
      </w:r>
    </w:p>
    <w:p w14:paraId="348AAE08"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el proponente persona natural o jurídica o alguno de los integrantes del consorcio o unión temporal se encuentre inscrito en el Boletín de Responsables Fiscales. (Ley 610 de 2000).</w:t>
      </w:r>
    </w:p>
    <w:p w14:paraId="474334CF"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la propuesta contenga condicionamientos diferentes a los especificados en la invitación pública.</w:t>
      </w:r>
    </w:p>
    <w:p w14:paraId="784DC31C"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 xml:space="preserve">Cuando el objeto social o actividad mercantil de la persona jurídica o natural con registro mercantil, no tenga relación directa con el objeto de la contratación del presente proceso </w:t>
      </w:r>
      <w:r w:rsidRPr="00BC5BB1">
        <w:rPr>
          <w:rFonts w:ascii="Arial" w:eastAsia="Times New Roman" w:hAnsi="Arial" w:cs="Arial"/>
          <w:lang w:val="es-ES" w:eastAsia="es-ES"/>
        </w:rPr>
        <w:lastRenderedPageBreak/>
        <w:t>de contratación. La exigencia aplica a cada uno de los integrantes de Consorcios, Uniones Temporales, si hay lugar a ello.</w:t>
      </w:r>
    </w:p>
    <w:p w14:paraId="5A43082D"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A quienes sean cónyuges o compañeros permanentes y quienes se encuentren dentro del segundo grado de consanguinidad o segundo de afinidad, con cualquier otra persona que formalmente haya presentado propuesta para un mismo proceso de Selección.</w:t>
      </w:r>
    </w:p>
    <w:p w14:paraId="589D7BB1"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Cuando el proponente haya sido sancionado o multado por el incumplimiento de obligaciones contractuales dentro de los 2 años anteriores.</w:t>
      </w:r>
    </w:p>
    <w:p w14:paraId="2C9F0ADF"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No se aceptan propuestas parciales, ni alternativas.</w:t>
      </w:r>
    </w:p>
    <w:p w14:paraId="6C70D11F" w14:textId="77777777" w:rsidR="00BC5BB1" w:rsidRPr="00BC5BB1" w:rsidRDefault="00BC5BB1" w:rsidP="00BC5BB1">
      <w:pPr>
        <w:numPr>
          <w:ilvl w:val="0"/>
          <w:numId w:val="7"/>
        </w:numPr>
        <w:spacing w:after="0" w:line="276" w:lineRule="auto"/>
        <w:contextualSpacing/>
        <w:jc w:val="both"/>
        <w:rPr>
          <w:rFonts w:ascii="Arial" w:eastAsia="Times New Roman" w:hAnsi="Arial" w:cs="Arial"/>
          <w:lang w:val="es-ES" w:eastAsia="es-ES"/>
        </w:rPr>
      </w:pPr>
      <w:r w:rsidRPr="00BC5BB1">
        <w:rPr>
          <w:rFonts w:ascii="Arial" w:eastAsia="Times New Roman" w:hAnsi="Arial" w:cs="Arial"/>
          <w:lang w:val="es-ES" w:eastAsia="es-ES"/>
        </w:rPr>
        <w:t>Declaratoria de desierta, cuando no se reciba ninguna propuesta o las propuestas no cumplan con las condiciones técnicas requeridas por el Municipio de Anzá.</w:t>
      </w:r>
    </w:p>
    <w:p w14:paraId="3F13705F" w14:textId="77777777" w:rsidR="00BC5BB1" w:rsidRPr="00BC5BB1" w:rsidRDefault="00BC5BB1" w:rsidP="00BC5BB1">
      <w:pPr>
        <w:spacing w:after="0" w:line="276" w:lineRule="auto"/>
        <w:jc w:val="both"/>
        <w:rPr>
          <w:rFonts w:ascii="Arial" w:eastAsia="Times New Roman" w:hAnsi="Arial" w:cs="Arial"/>
          <w:lang w:val="es-ES" w:eastAsia="es-ES"/>
        </w:rPr>
      </w:pPr>
    </w:p>
    <w:p w14:paraId="67CACBBE"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b/>
          <w:lang w:val="es-ES" w:eastAsia="es-ES"/>
        </w:rPr>
        <w:t>Parágrafo</w:t>
      </w:r>
      <w:r w:rsidRPr="00BC5BB1">
        <w:rPr>
          <w:rFonts w:ascii="Arial" w:eastAsia="Times New Roman" w:hAnsi="Arial" w:cs="Arial"/>
          <w:lang w:val="es-ES" w:eastAsia="es-ES"/>
        </w:rPr>
        <w:t>. En todo caso la verificación de los requisitos se hará exclusivamente en relación con el proponente del precio más bajo, para lo cual, se tendrán en cuenta las reglas de subsanabilidad establecidas en el parágrafo 1° del artículo 5° de la Ley 1150 de 2007. En caso de que éste no cumpla con los mismos, procederá la verificación del proponente ubicado en segundo lugar y así sucesivamente. De no lograrse la habilitación, se declarará desierto el proceso.</w:t>
      </w:r>
    </w:p>
    <w:p w14:paraId="69F7330E" w14:textId="77777777" w:rsidR="00BC5BB1" w:rsidRPr="00BC5BB1" w:rsidRDefault="00BC5BB1" w:rsidP="00BC5BB1">
      <w:pPr>
        <w:spacing w:after="0" w:line="276" w:lineRule="auto"/>
        <w:jc w:val="both"/>
        <w:rPr>
          <w:rFonts w:ascii="Arial" w:eastAsia="Times New Roman" w:hAnsi="Arial" w:cs="Arial"/>
          <w:lang w:val="es-ES" w:eastAsia="es-ES"/>
        </w:rPr>
      </w:pPr>
    </w:p>
    <w:p w14:paraId="4B6E83AA"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Adicional a lo anterior, se observará el procedimiento establecido en el artículo 2.2.1.1.2.2.4. del Decreto 1082 de 2015 con relación a la propuesta de menor precio cuando se dé la hipótesis establecida en dicha disposición. En caso de que se rechace la oferta, la entidad podrá optar por adjudicar el contrato a quien haya ofertado el segundo mejor precio y así sucesivamente o por declarar desierto el proceso.</w:t>
      </w:r>
    </w:p>
    <w:p w14:paraId="69BDF9F4" w14:textId="77777777" w:rsidR="00BC5BB1" w:rsidRPr="00BC5BB1" w:rsidRDefault="00BC5BB1" w:rsidP="00BC5BB1">
      <w:pPr>
        <w:spacing w:after="0" w:line="276" w:lineRule="auto"/>
        <w:jc w:val="both"/>
        <w:rPr>
          <w:rFonts w:ascii="Arial" w:eastAsia="Times New Roman" w:hAnsi="Arial" w:cs="Arial"/>
          <w:lang w:val="es-ES" w:eastAsia="es-ES"/>
        </w:rPr>
      </w:pPr>
    </w:p>
    <w:p w14:paraId="382B06BE"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i/>
          <w:lang w:val="es-ES" w:eastAsia="es-ES"/>
        </w:rPr>
        <w:t>Parágrafo:</w:t>
      </w:r>
      <w:r w:rsidRPr="00BC5BB1">
        <w:rPr>
          <w:rFonts w:ascii="Arial" w:eastAsia="Times New Roman" w:hAnsi="Arial" w:cs="Arial"/>
          <w:lang w:val="es-ES" w:eastAsia="es-ES"/>
        </w:rPr>
        <w:t xml:space="preserve"> En caso de empate de dos o más ofertas en el proceso de selección, la entidad implementará los factores de desempate y acreditación establecidos en el Decreto 1082 de 2015 y Art. 3 del Decreto 1860 de 2021.</w:t>
      </w:r>
    </w:p>
    <w:p w14:paraId="65AE7F96" w14:textId="77777777" w:rsidR="00BC5BB1" w:rsidRPr="00BC5BB1" w:rsidRDefault="00BC5BB1" w:rsidP="00BC5BB1">
      <w:pPr>
        <w:spacing w:after="0" w:line="276" w:lineRule="auto"/>
        <w:jc w:val="both"/>
        <w:rPr>
          <w:rFonts w:ascii="Arial" w:eastAsia="Times New Roman" w:hAnsi="Arial" w:cs="Arial"/>
          <w:lang w:val="es-ES" w:eastAsia="es-ES"/>
        </w:rPr>
      </w:pPr>
    </w:p>
    <w:p w14:paraId="72619227" w14:textId="19A27507"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t>10</w:t>
      </w:r>
      <w:r w:rsidR="00BC5BB1" w:rsidRPr="00BC5BB1">
        <w:rPr>
          <w:rFonts w:ascii="Arial" w:eastAsia="Times New Roman" w:hAnsi="Arial" w:cs="Arial"/>
          <w:b/>
          <w:lang w:val="es-ES" w:eastAsia="es-ES"/>
        </w:rPr>
        <w:t xml:space="preserve">. </w:t>
      </w:r>
      <w:r w:rsidRPr="00BC5BB1">
        <w:rPr>
          <w:rFonts w:ascii="Arial" w:eastAsia="Times New Roman" w:hAnsi="Arial" w:cs="Arial"/>
          <w:b/>
          <w:lang w:val="es-ES" w:eastAsia="es-ES"/>
        </w:rPr>
        <w:t>CRONOGRAMA DEL PROCESO</w:t>
      </w:r>
      <w:r w:rsidR="00BC5BB1" w:rsidRPr="00BC5BB1">
        <w:rPr>
          <w:rFonts w:ascii="Arial" w:eastAsia="Times New Roman" w:hAnsi="Arial" w:cs="Arial"/>
          <w:b/>
          <w:lang w:val="es-ES" w:eastAsia="es-ES"/>
        </w:rPr>
        <w:t>.</w:t>
      </w:r>
    </w:p>
    <w:p w14:paraId="2430DB41" w14:textId="77777777" w:rsidR="00BC5BB1" w:rsidRPr="00BC5BB1" w:rsidRDefault="00BC5BB1" w:rsidP="00BC5BB1">
      <w:pPr>
        <w:spacing w:after="0" w:line="276" w:lineRule="auto"/>
        <w:jc w:val="both"/>
        <w:rPr>
          <w:rFonts w:ascii="Arial" w:eastAsia="Times New Roman" w:hAnsi="Arial" w:cs="Arial"/>
          <w:lang w:val="es-ES" w:eastAsia="es-ES"/>
        </w:rPr>
      </w:pPr>
    </w:p>
    <w:tbl>
      <w:tblPr>
        <w:tblStyle w:val="Tablaconcuadrcula4-nfasis1"/>
        <w:tblW w:w="9209" w:type="dxa"/>
        <w:tblLook w:val="04A0" w:firstRow="1" w:lastRow="0" w:firstColumn="1" w:lastColumn="0" w:noHBand="0" w:noVBand="1"/>
      </w:tblPr>
      <w:tblGrid>
        <w:gridCol w:w="2898"/>
        <w:gridCol w:w="3240"/>
        <w:gridCol w:w="3071"/>
      </w:tblGrid>
      <w:tr w:rsidR="00BC5BB1" w:rsidRPr="00BA6935" w14:paraId="450176B4" w14:textId="77777777" w:rsidTr="007409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01581479" w14:textId="77777777" w:rsidR="00BC5BB1" w:rsidRPr="00E11549" w:rsidRDefault="00BC5BB1" w:rsidP="00BC5BB1">
            <w:pPr>
              <w:spacing w:line="276" w:lineRule="auto"/>
              <w:jc w:val="center"/>
              <w:rPr>
                <w:rFonts w:ascii="Arial" w:eastAsia="Times New Roman" w:hAnsi="Arial" w:cs="Arial"/>
                <w:bCs w:val="0"/>
                <w:lang w:val="es-ES" w:eastAsia="es-ES"/>
              </w:rPr>
            </w:pPr>
            <w:r w:rsidRPr="00E11549">
              <w:rPr>
                <w:rFonts w:ascii="Arial" w:eastAsia="Times New Roman" w:hAnsi="Arial" w:cs="Arial"/>
                <w:lang w:val="es-ES" w:eastAsia="es-ES"/>
              </w:rPr>
              <w:t>Actividad</w:t>
            </w:r>
          </w:p>
        </w:tc>
        <w:tc>
          <w:tcPr>
            <w:tcW w:w="3240" w:type="dxa"/>
          </w:tcPr>
          <w:p w14:paraId="2B1620DA" w14:textId="77777777" w:rsidR="00BC5BB1" w:rsidRPr="00E11549" w:rsidRDefault="00BC5BB1" w:rsidP="00BC5BB1">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lang w:val="es-ES" w:eastAsia="es-ES"/>
              </w:rPr>
            </w:pPr>
            <w:r w:rsidRPr="00E11549">
              <w:rPr>
                <w:rFonts w:ascii="Arial" w:eastAsia="Times New Roman" w:hAnsi="Arial" w:cs="Arial"/>
                <w:lang w:val="es-ES" w:eastAsia="es-ES"/>
              </w:rPr>
              <w:t>Fecha y hora</w:t>
            </w:r>
          </w:p>
        </w:tc>
        <w:tc>
          <w:tcPr>
            <w:tcW w:w="3071" w:type="dxa"/>
          </w:tcPr>
          <w:p w14:paraId="0AF71C33" w14:textId="77777777" w:rsidR="00BC5BB1" w:rsidRPr="00E11549" w:rsidRDefault="00BC5BB1" w:rsidP="00BC5BB1">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lang w:val="es-ES" w:eastAsia="es-ES"/>
              </w:rPr>
            </w:pPr>
            <w:r w:rsidRPr="00E11549">
              <w:rPr>
                <w:rFonts w:ascii="Arial" w:eastAsia="Times New Roman" w:hAnsi="Arial" w:cs="Arial"/>
                <w:lang w:val="es-ES" w:eastAsia="es-ES"/>
              </w:rPr>
              <w:t>Lugar</w:t>
            </w:r>
          </w:p>
        </w:tc>
      </w:tr>
      <w:tr w:rsidR="00BC5BB1" w:rsidRPr="00BA6935" w14:paraId="49EB5B76" w14:textId="77777777" w:rsidTr="00740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6433B2FD" w14:textId="30956963" w:rsidR="00BC5BB1" w:rsidRPr="004305FB" w:rsidRDefault="006618B2" w:rsidP="006618B2">
            <w:pPr>
              <w:spacing w:line="276" w:lineRule="auto"/>
              <w:jc w:val="both"/>
              <w:rPr>
                <w:rFonts w:ascii="Arial" w:eastAsia="Times New Roman" w:hAnsi="Arial" w:cs="Arial"/>
                <w:bCs w:val="0"/>
                <w:highlight w:val="yellow"/>
                <w:lang w:val="es-ES" w:eastAsia="es-ES"/>
              </w:rPr>
            </w:pPr>
            <w:r w:rsidRPr="006618B2">
              <w:rPr>
                <w:rFonts w:ascii="Arial" w:eastAsia="Times New Roman" w:hAnsi="Arial" w:cs="Arial"/>
                <w:bCs w:val="0"/>
                <w:lang w:val="es-ES" w:eastAsia="es-ES"/>
              </w:rPr>
              <w:t>Apertura y publicación de la Invitación Pública y de</w:t>
            </w:r>
            <w:r>
              <w:rPr>
                <w:rFonts w:ascii="Arial" w:eastAsia="Times New Roman" w:hAnsi="Arial" w:cs="Arial"/>
                <w:bCs w:val="0"/>
                <w:lang w:val="es-ES" w:eastAsia="es-ES"/>
              </w:rPr>
              <w:t xml:space="preserve"> </w:t>
            </w:r>
            <w:r w:rsidRPr="006618B2">
              <w:rPr>
                <w:rFonts w:ascii="Arial" w:eastAsia="Times New Roman" w:hAnsi="Arial" w:cs="Arial"/>
                <w:bCs w:val="0"/>
                <w:lang w:val="es-ES" w:eastAsia="es-ES"/>
              </w:rPr>
              <w:t>los estudios previos</w:t>
            </w:r>
          </w:p>
        </w:tc>
        <w:tc>
          <w:tcPr>
            <w:tcW w:w="3240" w:type="dxa"/>
          </w:tcPr>
          <w:p w14:paraId="2E66831B" w14:textId="58D584A7" w:rsidR="00BC5BB1" w:rsidRPr="00E11549" w:rsidRDefault="006618B2"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sidRPr="00E11549">
              <w:rPr>
                <w:rFonts w:ascii="Arial" w:eastAsia="Times New Roman" w:hAnsi="Arial" w:cs="Arial"/>
                <w:lang w:val="es-ES" w:eastAsia="es-ES"/>
              </w:rPr>
              <w:t xml:space="preserve">El día </w:t>
            </w:r>
            <w:r w:rsidR="00F87664">
              <w:rPr>
                <w:rFonts w:ascii="Arial" w:eastAsia="Times New Roman" w:hAnsi="Arial" w:cs="Arial"/>
                <w:lang w:val="es-ES" w:eastAsia="es-ES"/>
              </w:rPr>
              <w:t>12</w:t>
            </w:r>
            <w:r w:rsidR="00FC34F3" w:rsidRPr="00E11549">
              <w:rPr>
                <w:rFonts w:ascii="Arial" w:eastAsia="Times New Roman" w:hAnsi="Arial" w:cs="Arial"/>
                <w:lang w:val="es-ES" w:eastAsia="es-ES"/>
              </w:rPr>
              <w:t xml:space="preserve"> de </w:t>
            </w:r>
            <w:r w:rsidR="00E11549">
              <w:rPr>
                <w:rFonts w:ascii="Arial" w:eastAsia="Times New Roman" w:hAnsi="Arial" w:cs="Arial"/>
                <w:lang w:val="es-ES" w:eastAsia="es-ES"/>
              </w:rPr>
              <w:t>septiembre</w:t>
            </w:r>
            <w:r w:rsidR="00FC34F3" w:rsidRPr="00E11549">
              <w:rPr>
                <w:rFonts w:ascii="Arial" w:eastAsia="Times New Roman" w:hAnsi="Arial" w:cs="Arial"/>
                <w:lang w:val="es-ES" w:eastAsia="es-ES"/>
              </w:rPr>
              <w:t xml:space="preserve"> de 2025</w:t>
            </w:r>
            <w:r w:rsidR="00BC5BB1" w:rsidRPr="00E11549">
              <w:rPr>
                <w:rFonts w:ascii="Arial" w:eastAsia="Times New Roman" w:hAnsi="Arial" w:cs="Arial"/>
                <w:lang w:val="es-ES" w:eastAsia="es-ES"/>
              </w:rPr>
              <w:t xml:space="preserve"> a las </w:t>
            </w:r>
            <w:r w:rsidR="00F87664">
              <w:rPr>
                <w:rFonts w:ascii="Arial" w:eastAsia="Times New Roman" w:hAnsi="Arial" w:cs="Arial"/>
                <w:lang w:val="es-ES" w:eastAsia="es-ES"/>
              </w:rPr>
              <w:t>10</w:t>
            </w:r>
            <w:r w:rsidR="00BC5BB1" w:rsidRPr="00E11549">
              <w:rPr>
                <w:rFonts w:ascii="Arial" w:eastAsia="Times New Roman" w:hAnsi="Arial" w:cs="Arial"/>
                <w:lang w:val="es-ES" w:eastAsia="es-ES"/>
              </w:rPr>
              <w:t>:</w:t>
            </w:r>
            <w:r w:rsidR="00F87664">
              <w:rPr>
                <w:rFonts w:ascii="Arial" w:eastAsia="Times New Roman" w:hAnsi="Arial" w:cs="Arial"/>
                <w:lang w:val="es-ES" w:eastAsia="es-ES"/>
              </w:rPr>
              <w:t>3</w:t>
            </w:r>
            <w:r w:rsidR="00BC5BB1" w:rsidRPr="00E11549">
              <w:rPr>
                <w:rFonts w:ascii="Arial" w:eastAsia="Times New Roman" w:hAnsi="Arial" w:cs="Arial"/>
                <w:lang w:val="es-ES" w:eastAsia="es-ES"/>
              </w:rPr>
              <w:t>0 a.m.</w:t>
            </w:r>
          </w:p>
        </w:tc>
        <w:tc>
          <w:tcPr>
            <w:tcW w:w="3071" w:type="dxa"/>
          </w:tcPr>
          <w:p w14:paraId="2DC06B91" w14:textId="5690C0EB" w:rsidR="00BC5BB1" w:rsidRPr="00E11549" w:rsidRDefault="00BC5BB1" w:rsidP="00FC34F3">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sidRPr="00E11549">
              <w:rPr>
                <w:rFonts w:ascii="Arial" w:eastAsia="Times New Roman" w:hAnsi="Arial" w:cs="Arial"/>
                <w:lang w:val="es-ES" w:eastAsia="es-ES"/>
              </w:rPr>
              <w:t>Portal de contratación SECOP</w:t>
            </w:r>
            <w:r w:rsidR="00FC34F3" w:rsidRPr="00E11549">
              <w:rPr>
                <w:rFonts w:ascii="Arial" w:eastAsia="Times New Roman" w:hAnsi="Arial" w:cs="Arial"/>
                <w:lang w:val="es-ES" w:eastAsia="es-ES"/>
              </w:rPr>
              <w:t xml:space="preserve"> II</w:t>
            </w:r>
            <w:r w:rsidRPr="00E11549">
              <w:rPr>
                <w:rFonts w:ascii="Arial" w:eastAsia="Times New Roman" w:hAnsi="Arial" w:cs="Arial"/>
                <w:lang w:val="es-ES" w:eastAsia="es-ES"/>
              </w:rPr>
              <w:t xml:space="preserve"> </w:t>
            </w:r>
          </w:p>
        </w:tc>
      </w:tr>
      <w:tr w:rsidR="00BC5BB1" w:rsidRPr="00BA6935" w14:paraId="77D9AC03" w14:textId="77777777" w:rsidTr="0074095E">
        <w:tc>
          <w:tcPr>
            <w:cnfStyle w:val="001000000000" w:firstRow="0" w:lastRow="0" w:firstColumn="1" w:lastColumn="0" w:oddVBand="0" w:evenVBand="0" w:oddHBand="0" w:evenHBand="0" w:firstRowFirstColumn="0" w:firstRowLastColumn="0" w:lastRowFirstColumn="0" w:lastRowLastColumn="0"/>
            <w:tcW w:w="2898" w:type="dxa"/>
          </w:tcPr>
          <w:p w14:paraId="6520AA23" w14:textId="77777777" w:rsidR="00BC5BB1" w:rsidRPr="00E11549" w:rsidRDefault="00BC5BB1" w:rsidP="00BC5BB1">
            <w:pPr>
              <w:spacing w:line="276" w:lineRule="auto"/>
              <w:jc w:val="both"/>
              <w:rPr>
                <w:rFonts w:ascii="Arial" w:eastAsia="Times New Roman" w:hAnsi="Arial" w:cs="Arial"/>
                <w:bCs w:val="0"/>
                <w:lang w:val="es-ES" w:eastAsia="es-ES"/>
              </w:rPr>
            </w:pPr>
            <w:r w:rsidRPr="00E11549">
              <w:rPr>
                <w:rFonts w:ascii="Arial" w:eastAsia="Times New Roman" w:hAnsi="Arial" w:cs="Arial"/>
                <w:bCs w:val="0"/>
                <w:lang w:val="es-ES" w:eastAsia="es-ES"/>
              </w:rPr>
              <w:t>Plazo para observaciones y/o presentar solicitudes para limitar Mipymes</w:t>
            </w:r>
          </w:p>
        </w:tc>
        <w:tc>
          <w:tcPr>
            <w:tcW w:w="3240" w:type="dxa"/>
          </w:tcPr>
          <w:p w14:paraId="312BEC9D" w14:textId="2A0E8C83" w:rsidR="00BC5BB1" w:rsidRPr="004305FB" w:rsidRDefault="00F87664"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highlight w:val="yellow"/>
                <w:lang w:val="es-ES" w:eastAsia="es-ES"/>
              </w:rPr>
            </w:pPr>
            <w:r>
              <w:rPr>
                <w:rFonts w:ascii="Arial" w:eastAsia="Times New Roman" w:hAnsi="Arial" w:cs="Arial"/>
                <w:lang w:val="es-ES" w:eastAsia="es-ES"/>
              </w:rPr>
              <w:t>12</w:t>
            </w:r>
            <w:r w:rsidR="00FC34F3" w:rsidRPr="00E11549">
              <w:rPr>
                <w:rFonts w:ascii="Arial" w:eastAsia="Times New Roman" w:hAnsi="Arial" w:cs="Arial"/>
                <w:lang w:val="es-ES" w:eastAsia="es-ES"/>
              </w:rPr>
              <w:t xml:space="preserve"> de </w:t>
            </w:r>
            <w:r w:rsidR="00E11549" w:rsidRPr="00E11549">
              <w:rPr>
                <w:rFonts w:ascii="Arial" w:eastAsia="Times New Roman" w:hAnsi="Arial" w:cs="Arial"/>
                <w:lang w:val="es-ES" w:eastAsia="es-ES"/>
              </w:rPr>
              <w:t>septiembre</w:t>
            </w:r>
            <w:r w:rsidR="00FC34F3" w:rsidRPr="00E11549">
              <w:rPr>
                <w:rFonts w:ascii="Arial" w:eastAsia="Times New Roman" w:hAnsi="Arial" w:cs="Arial"/>
                <w:lang w:val="es-ES" w:eastAsia="es-ES"/>
              </w:rPr>
              <w:t xml:space="preserve"> de 2025</w:t>
            </w:r>
            <w:r w:rsidR="00BC5BB1" w:rsidRPr="00E11549">
              <w:rPr>
                <w:rFonts w:ascii="Arial" w:eastAsia="Times New Roman" w:hAnsi="Arial" w:cs="Arial"/>
                <w:lang w:val="es-ES" w:eastAsia="es-ES"/>
              </w:rPr>
              <w:t xml:space="preserve"> a las </w:t>
            </w:r>
            <w:r>
              <w:rPr>
                <w:rFonts w:ascii="Arial" w:eastAsia="Times New Roman" w:hAnsi="Arial" w:cs="Arial"/>
                <w:lang w:val="es-ES" w:eastAsia="es-ES"/>
              </w:rPr>
              <w:t>10</w:t>
            </w:r>
            <w:r w:rsidR="00FC34F3" w:rsidRPr="00E11549">
              <w:rPr>
                <w:rFonts w:ascii="Arial" w:eastAsia="Times New Roman" w:hAnsi="Arial" w:cs="Arial"/>
                <w:lang w:val="es-ES" w:eastAsia="es-ES"/>
              </w:rPr>
              <w:t>:</w:t>
            </w:r>
            <w:r>
              <w:rPr>
                <w:rFonts w:ascii="Arial" w:eastAsia="Times New Roman" w:hAnsi="Arial" w:cs="Arial"/>
                <w:lang w:val="es-ES" w:eastAsia="es-ES"/>
              </w:rPr>
              <w:t>3</w:t>
            </w:r>
            <w:r w:rsidR="00FC34F3" w:rsidRPr="00E11549">
              <w:rPr>
                <w:rFonts w:ascii="Arial" w:eastAsia="Times New Roman" w:hAnsi="Arial" w:cs="Arial"/>
                <w:lang w:val="es-ES" w:eastAsia="es-ES"/>
              </w:rPr>
              <w:t xml:space="preserve">0am hasta </w:t>
            </w:r>
            <w:r>
              <w:rPr>
                <w:rFonts w:ascii="Arial" w:eastAsia="Times New Roman" w:hAnsi="Arial" w:cs="Arial"/>
                <w:lang w:val="es-ES" w:eastAsia="es-ES"/>
              </w:rPr>
              <w:t>15</w:t>
            </w:r>
            <w:r w:rsidR="00FC34F3" w:rsidRPr="00E11549">
              <w:rPr>
                <w:rFonts w:ascii="Arial" w:eastAsia="Times New Roman" w:hAnsi="Arial" w:cs="Arial"/>
                <w:lang w:val="es-ES" w:eastAsia="es-ES"/>
              </w:rPr>
              <w:t xml:space="preserve"> de </w:t>
            </w:r>
            <w:r w:rsidR="00E11549" w:rsidRPr="00E11549">
              <w:rPr>
                <w:rFonts w:ascii="Arial" w:eastAsia="Times New Roman" w:hAnsi="Arial" w:cs="Arial"/>
                <w:lang w:val="es-ES" w:eastAsia="es-ES"/>
              </w:rPr>
              <w:t>septiembre</w:t>
            </w:r>
            <w:r w:rsidR="00FC34F3" w:rsidRPr="00E11549">
              <w:rPr>
                <w:rFonts w:ascii="Arial" w:eastAsia="Times New Roman" w:hAnsi="Arial" w:cs="Arial"/>
                <w:lang w:val="es-ES" w:eastAsia="es-ES"/>
              </w:rPr>
              <w:t xml:space="preserve"> de 2025</w:t>
            </w:r>
            <w:r w:rsidR="00BC5BB1" w:rsidRPr="00E11549">
              <w:rPr>
                <w:rFonts w:ascii="Arial" w:eastAsia="Times New Roman" w:hAnsi="Arial" w:cs="Arial"/>
                <w:lang w:val="es-ES" w:eastAsia="es-ES"/>
              </w:rPr>
              <w:t xml:space="preserve"> a las </w:t>
            </w:r>
            <w:r>
              <w:rPr>
                <w:rFonts w:ascii="Arial" w:eastAsia="Times New Roman" w:hAnsi="Arial" w:cs="Arial"/>
                <w:lang w:val="es-ES" w:eastAsia="es-ES"/>
              </w:rPr>
              <w:t>10</w:t>
            </w:r>
            <w:r w:rsidR="00BC5BB1" w:rsidRPr="00E11549">
              <w:rPr>
                <w:rFonts w:ascii="Arial" w:eastAsia="Times New Roman" w:hAnsi="Arial" w:cs="Arial"/>
                <w:lang w:val="es-ES" w:eastAsia="es-ES"/>
              </w:rPr>
              <w:t>:</w:t>
            </w:r>
            <w:r>
              <w:rPr>
                <w:rFonts w:ascii="Arial" w:eastAsia="Times New Roman" w:hAnsi="Arial" w:cs="Arial"/>
                <w:lang w:val="es-ES" w:eastAsia="es-ES"/>
              </w:rPr>
              <w:t>3</w:t>
            </w:r>
            <w:r w:rsidR="00BC5BB1" w:rsidRPr="00E11549">
              <w:rPr>
                <w:rFonts w:ascii="Arial" w:eastAsia="Times New Roman" w:hAnsi="Arial" w:cs="Arial"/>
                <w:lang w:val="es-ES" w:eastAsia="es-ES"/>
              </w:rPr>
              <w:t>0 a.m.</w:t>
            </w:r>
          </w:p>
        </w:tc>
        <w:tc>
          <w:tcPr>
            <w:tcW w:w="3071" w:type="dxa"/>
          </w:tcPr>
          <w:p w14:paraId="7D210C16" w14:textId="663C43E5" w:rsidR="00BC5BB1" w:rsidRPr="004305FB" w:rsidRDefault="00F67B0A" w:rsidP="00F67B0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highlight w:val="yellow"/>
                <w:lang w:val="es-ES" w:eastAsia="es-ES"/>
              </w:rPr>
            </w:pPr>
            <w:r w:rsidRPr="00F67B0A">
              <w:rPr>
                <w:rFonts w:ascii="Arial" w:eastAsia="Times New Roman" w:hAnsi="Arial" w:cs="Arial"/>
                <w:lang w:val="es-ES" w:eastAsia="es-ES"/>
              </w:rPr>
              <w:t>Portal de contratación SECOP II</w:t>
            </w:r>
            <w:r w:rsidRPr="00F67B0A">
              <w:rPr>
                <w:rFonts w:ascii="Arial" w:eastAsia="Times New Roman" w:hAnsi="Arial" w:cs="Arial"/>
                <w:highlight w:val="yellow"/>
                <w:lang w:val="es-ES" w:eastAsia="es-ES"/>
              </w:rPr>
              <w:t xml:space="preserve"> </w:t>
            </w:r>
          </w:p>
        </w:tc>
      </w:tr>
      <w:tr w:rsidR="00BC5BB1" w:rsidRPr="00BA6935" w14:paraId="1891205B" w14:textId="77777777" w:rsidTr="00740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74A8F163" w14:textId="77777777" w:rsidR="00BC5BB1" w:rsidRPr="00E11549" w:rsidRDefault="00BC5BB1" w:rsidP="00BC5BB1">
            <w:pPr>
              <w:spacing w:line="276" w:lineRule="auto"/>
              <w:jc w:val="both"/>
              <w:rPr>
                <w:rFonts w:ascii="Arial" w:eastAsia="Times New Roman" w:hAnsi="Arial" w:cs="Arial"/>
                <w:bCs w:val="0"/>
                <w:lang w:val="es-ES" w:eastAsia="es-ES"/>
              </w:rPr>
            </w:pPr>
            <w:r w:rsidRPr="00E11549">
              <w:rPr>
                <w:rFonts w:ascii="Arial" w:eastAsia="Times New Roman" w:hAnsi="Arial" w:cs="Arial"/>
                <w:bCs w:val="0"/>
                <w:lang w:val="es-ES" w:eastAsia="es-ES"/>
              </w:rPr>
              <w:lastRenderedPageBreak/>
              <w:t>Elaboración de adendas (si es necesario)</w:t>
            </w:r>
          </w:p>
          <w:p w14:paraId="10415E60" w14:textId="77777777" w:rsidR="00BC5BB1" w:rsidRPr="00E11549" w:rsidRDefault="00BC5BB1" w:rsidP="00BC5BB1">
            <w:pPr>
              <w:spacing w:line="276" w:lineRule="auto"/>
              <w:jc w:val="both"/>
              <w:rPr>
                <w:rFonts w:ascii="Arial" w:eastAsia="Times New Roman" w:hAnsi="Arial" w:cs="Arial"/>
                <w:bCs w:val="0"/>
                <w:lang w:val="es-ES" w:eastAsia="es-ES"/>
              </w:rPr>
            </w:pPr>
            <w:r w:rsidRPr="00E11549">
              <w:rPr>
                <w:rFonts w:ascii="Arial" w:eastAsia="Times New Roman" w:hAnsi="Arial" w:cs="Arial"/>
                <w:bCs w:val="0"/>
                <w:lang w:val="es-ES" w:eastAsia="es-ES"/>
              </w:rPr>
              <w:t>Respuesta a observaciones</w:t>
            </w:r>
          </w:p>
        </w:tc>
        <w:tc>
          <w:tcPr>
            <w:tcW w:w="3240" w:type="dxa"/>
          </w:tcPr>
          <w:p w14:paraId="36CE42A5" w14:textId="4F756D8F" w:rsidR="00BC5BB1" w:rsidRPr="00E11549" w:rsidRDefault="00F87664"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Pr>
                <w:rFonts w:ascii="Arial" w:eastAsia="Times New Roman" w:hAnsi="Arial" w:cs="Arial"/>
                <w:lang w:val="es-ES" w:eastAsia="es-ES"/>
              </w:rPr>
              <w:t>12</w:t>
            </w:r>
            <w:r w:rsidR="00FC34F3" w:rsidRPr="00E11549">
              <w:rPr>
                <w:rFonts w:ascii="Arial" w:eastAsia="Times New Roman" w:hAnsi="Arial" w:cs="Arial"/>
                <w:lang w:val="es-ES" w:eastAsia="es-ES"/>
              </w:rPr>
              <w:t xml:space="preserve"> de </w:t>
            </w:r>
            <w:r w:rsidR="00E11549" w:rsidRPr="00E11549">
              <w:rPr>
                <w:rFonts w:ascii="Arial" w:eastAsia="Times New Roman" w:hAnsi="Arial" w:cs="Arial"/>
                <w:lang w:val="es-ES" w:eastAsia="es-ES"/>
              </w:rPr>
              <w:t>septiembre</w:t>
            </w:r>
            <w:r w:rsidR="00FC34F3" w:rsidRPr="00E11549">
              <w:rPr>
                <w:rFonts w:ascii="Arial" w:eastAsia="Times New Roman" w:hAnsi="Arial" w:cs="Arial"/>
                <w:lang w:val="es-ES" w:eastAsia="es-ES"/>
              </w:rPr>
              <w:t xml:space="preserve"> de 2025</w:t>
            </w:r>
            <w:r w:rsidR="00BC5BB1" w:rsidRPr="00E11549">
              <w:rPr>
                <w:rFonts w:ascii="Arial" w:eastAsia="Times New Roman" w:hAnsi="Arial" w:cs="Arial"/>
                <w:lang w:val="es-ES" w:eastAsia="es-ES"/>
              </w:rPr>
              <w:t xml:space="preserve"> a las </w:t>
            </w:r>
            <w:r>
              <w:rPr>
                <w:rFonts w:ascii="Arial" w:eastAsia="Times New Roman" w:hAnsi="Arial" w:cs="Arial"/>
                <w:lang w:val="es-ES" w:eastAsia="es-ES"/>
              </w:rPr>
              <w:t>10</w:t>
            </w:r>
            <w:r w:rsidR="00BC5BB1" w:rsidRPr="00E11549">
              <w:rPr>
                <w:rFonts w:ascii="Arial" w:eastAsia="Times New Roman" w:hAnsi="Arial" w:cs="Arial"/>
                <w:lang w:val="es-ES" w:eastAsia="es-ES"/>
              </w:rPr>
              <w:t>:</w:t>
            </w:r>
            <w:r>
              <w:rPr>
                <w:rFonts w:ascii="Arial" w:eastAsia="Times New Roman" w:hAnsi="Arial" w:cs="Arial"/>
                <w:lang w:val="es-ES" w:eastAsia="es-ES"/>
              </w:rPr>
              <w:t>3</w:t>
            </w:r>
            <w:r w:rsidR="00BC5BB1" w:rsidRPr="00E11549">
              <w:rPr>
                <w:rFonts w:ascii="Arial" w:eastAsia="Times New Roman" w:hAnsi="Arial" w:cs="Arial"/>
                <w:lang w:val="es-ES" w:eastAsia="es-ES"/>
              </w:rPr>
              <w:t>0</w:t>
            </w:r>
            <w:r w:rsidR="00FC34F3" w:rsidRPr="00E11549">
              <w:rPr>
                <w:rFonts w:ascii="Arial" w:eastAsia="Times New Roman" w:hAnsi="Arial" w:cs="Arial"/>
                <w:lang w:val="es-ES" w:eastAsia="es-ES"/>
              </w:rPr>
              <w:t xml:space="preserve"> a.m. hasta </w:t>
            </w:r>
            <w:r>
              <w:rPr>
                <w:rFonts w:ascii="Arial" w:eastAsia="Times New Roman" w:hAnsi="Arial" w:cs="Arial"/>
                <w:lang w:val="es-ES" w:eastAsia="es-ES"/>
              </w:rPr>
              <w:t>15</w:t>
            </w:r>
            <w:r w:rsidR="00FC34F3" w:rsidRPr="00E11549">
              <w:rPr>
                <w:rFonts w:ascii="Arial" w:eastAsia="Times New Roman" w:hAnsi="Arial" w:cs="Arial"/>
                <w:lang w:val="es-ES" w:eastAsia="es-ES"/>
              </w:rPr>
              <w:t xml:space="preserve"> de </w:t>
            </w:r>
            <w:r w:rsidR="00E11549" w:rsidRPr="00E11549">
              <w:rPr>
                <w:rFonts w:ascii="Arial" w:eastAsia="Times New Roman" w:hAnsi="Arial" w:cs="Arial"/>
                <w:lang w:val="es-ES" w:eastAsia="es-ES"/>
              </w:rPr>
              <w:t xml:space="preserve">septiembre </w:t>
            </w:r>
            <w:r w:rsidR="00FC34F3" w:rsidRPr="00E11549">
              <w:rPr>
                <w:rFonts w:ascii="Arial" w:eastAsia="Times New Roman" w:hAnsi="Arial" w:cs="Arial"/>
                <w:lang w:val="es-ES" w:eastAsia="es-ES"/>
              </w:rPr>
              <w:t>de 2025</w:t>
            </w:r>
            <w:r w:rsidR="00BC5BB1" w:rsidRPr="00E11549">
              <w:rPr>
                <w:rFonts w:ascii="Arial" w:eastAsia="Times New Roman" w:hAnsi="Arial" w:cs="Arial"/>
                <w:lang w:val="es-ES" w:eastAsia="es-ES"/>
              </w:rPr>
              <w:t xml:space="preserve"> a las </w:t>
            </w:r>
            <w:r>
              <w:rPr>
                <w:rFonts w:ascii="Arial" w:eastAsia="Times New Roman" w:hAnsi="Arial" w:cs="Arial"/>
                <w:lang w:val="es-ES" w:eastAsia="es-ES"/>
              </w:rPr>
              <w:t>02</w:t>
            </w:r>
            <w:r w:rsidR="00BC5BB1" w:rsidRPr="00E11549">
              <w:rPr>
                <w:rFonts w:ascii="Arial" w:eastAsia="Times New Roman" w:hAnsi="Arial" w:cs="Arial"/>
                <w:lang w:val="es-ES" w:eastAsia="es-ES"/>
              </w:rPr>
              <w:t>:00</w:t>
            </w:r>
            <w:r>
              <w:rPr>
                <w:rFonts w:ascii="Arial" w:eastAsia="Times New Roman" w:hAnsi="Arial" w:cs="Arial"/>
                <w:lang w:val="es-ES" w:eastAsia="es-ES"/>
              </w:rPr>
              <w:t xml:space="preserve"> p</w:t>
            </w:r>
            <w:r w:rsidR="00BC5BB1" w:rsidRPr="00E11549">
              <w:rPr>
                <w:rFonts w:ascii="Arial" w:eastAsia="Times New Roman" w:hAnsi="Arial" w:cs="Arial"/>
                <w:lang w:val="es-ES" w:eastAsia="es-ES"/>
              </w:rPr>
              <w:t>m.</w:t>
            </w:r>
          </w:p>
        </w:tc>
        <w:tc>
          <w:tcPr>
            <w:tcW w:w="3071" w:type="dxa"/>
          </w:tcPr>
          <w:p w14:paraId="21DF8F82" w14:textId="77CA1CF9" w:rsidR="00BC5BB1" w:rsidRPr="004305FB" w:rsidRDefault="00BC5BB1"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highlight w:val="yellow"/>
                <w:lang w:val="es-ES" w:eastAsia="es-ES"/>
              </w:rPr>
            </w:pPr>
            <w:r w:rsidRPr="00E11549">
              <w:rPr>
                <w:rFonts w:ascii="Arial" w:eastAsia="Times New Roman" w:hAnsi="Arial" w:cs="Arial"/>
                <w:lang w:val="es-ES" w:eastAsia="es-ES"/>
              </w:rPr>
              <w:t>Portal de contratación SECOP</w:t>
            </w:r>
            <w:r w:rsidR="00FC34F3" w:rsidRPr="00E11549">
              <w:rPr>
                <w:rFonts w:ascii="Arial" w:eastAsia="Times New Roman" w:hAnsi="Arial" w:cs="Arial"/>
                <w:lang w:val="es-ES" w:eastAsia="es-ES"/>
              </w:rPr>
              <w:t xml:space="preserve"> II</w:t>
            </w:r>
          </w:p>
        </w:tc>
      </w:tr>
      <w:tr w:rsidR="00BC5BB1" w:rsidRPr="00BA6935" w14:paraId="0C911A03" w14:textId="77777777" w:rsidTr="0074095E">
        <w:tc>
          <w:tcPr>
            <w:cnfStyle w:val="001000000000" w:firstRow="0" w:lastRow="0" w:firstColumn="1" w:lastColumn="0" w:oddVBand="0" w:evenVBand="0" w:oddHBand="0" w:evenHBand="0" w:firstRowFirstColumn="0" w:firstRowLastColumn="0" w:lastRowFirstColumn="0" w:lastRowLastColumn="0"/>
            <w:tcW w:w="2898" w:type="dxa"/>
          </w:tcPr>
          <w:p w14:paraId="12930A65" w14:textId="77777777" w:rsidR="00BC5BB1" w:rsidRPr="004305FB" w:rsidRDefault="00BC5BB1" w:rsidP="00BC5BB1">
            <w:pPr>
              <w:spacing w:line="276" w:lineRule="auto"/>
              <w:jc w:val="both"/>
              <w:rPr>
                <w:rFonts w:ascii="Arial" w:eastAsia="Times New Roman" w:hAnsi="Arial" w:cs="Arial"/>
                <w:bCs w:val="0"/>
                <w:highlight w:val="yellow"/>
                <w:lang w:val="es-ES" w:eastAsia="es-ES"/>
              </w:rPr>
            </w:pPr>
            <w:r w:rsidRPr="00CC4271">
              <w:rPr>
                <w:rFonts w:ascii="Arial" w:eastAsia="Times New Roman" w:hAnsi="Arial" w:cs="Arial"/>
                <w:bCs w:val="0"/>
                <w:lang w:val="es-ES" w:eastAsia="es-ES"/>
              </w:rPr>
              <w:t>Publicar aviso precisando si se limitó el proceso a Mipyme o si podrá presentarse otro interesado</w:t>
            </w:r>
          </w:p>
        </w:tc>
        <w:tc>
          <w:tcPr>
            <w:tcW w:w="3240" w:type="dxa"/>
          </w:tcPr>
          <w:p w14:paraId="2E02752C" w14:textId="3747AEB6" w:rsidR="00BC5BB1" w:rsidRPr="00E11549" w:rsidRDefault="00F87664"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Pr>
                <w:rFonts w:ascii="Arial" w:eastAsia="Times New Roman" w:hAnsi="Arial" w:cs="Arial"/>
                <w:lang w:val="es-ES" w:eastAsia="es-ES"/>
              </w:rPr>
              <w:t>15</w:t>
            </w:r>
            <w:r w:rsidR="00FC34F3" w:rsidRPr="00E11549">
              <w:rPr>
                <w:rFonts w:ascii="Arial" w:eastAsia="Times New Roman" w:hAnsi="Arial" w:cs="Arial"/>
                <w:lang w:val="es-ES" w:eastAsia="es-ES"/>
              </w:rPr>
              <w:t xml:space="preserve"> de </w:t>
            </w:r>
            <w:r w:rsidR="00CC4271">
              <w:rPr>
                <w:rFonts w:ascii="Arial" w:eastAsia="Times New Roman" w:hAnsi="Arial" w:cs="Arial"/>
                <w:lang w:val="es-ES" w:eastAsia="es-ES"/>
              </w:rPr>
              <w:t>septiembre</w:t>
            </w:r>
            <w:r w:rsidR="00FC34F3" w:rsidRPr="00E11549">
              <w:rPr>
                <w:rFonts w:ascii="Arial" w:eastAsia="Times New Roman" w:hAnsi="Arial" w:cs="Arial"/>
                <w:lang w:val="es-ES" w:eastAsia="es-ES"/>
              </w:rPr>
              <w:t xml:space="preserve"> de 2025</w:t>
            </w:r>
            <w:r w:rsidR="00BC5BB1" w:rsidRPr="00E11549">
              <w:rPr>
                <w:rFonts w:ascii="Arial" w:eastAsia="Times New Roman" w:hAnsi="Arial" w:cs="Arial"/>
                <w:lang w:val="es-ES" w:eastAsia="es-ES"/>
              </w:rPr>
              <w:t xml:space="preserve"> a las </w:t>
            </w:r>
            <w:r>
              <w:rPr>
                <w:rFonts w:ascii="Arial" w:eastAsia="Times New Roman" w:hAnsi="Arial" w:cs="Arial"/>
                <w:lang w:val="es-ES" w:eastAsia="es-ES"/>
              </w:rPr>
              <w:t>12</w:t>
            </w:r>
            <w:r w:rsidR="00BC5BB1" w:rsidRPr="00E11549">
              <w:rPr>
                <w:rFonts w:ascii="Arial" w:eastAsia="Times New Roman" w:hAnsi="Arial" w:cs="Arial"/>
                <w:lang w:val="es-ES" w:eastAsia="es-ES"/>
              </w:rPr>
              <w:t>:</w:t>
            </w:r>
            <w:r w:rsidR="00B26390">
              <w:rPr>
                <w:rFonts w:ascii="Arial" w:eastAsia="Times New Roman" w:hAnsi="Arial" w:cs="Arial"/>
                <w:lang w:val="es-ES" w:eastAsia="es-ES"/>
              </w:rPr>
              <w:t>0</w:t>
            </w:r>
            <w:r w:rsidR="00CC4271">
              <w:rPr>
                <w:rFonts w:ascii="Arial" w:eastAsia="Times New Roman" w:hAnsi="Arial" w:cs="Arial"/>
                <w:lang w:val="es-ES" w:eastAsia="es-ES"/>
              </w:rPr>
              <w:t>0</w:t>
            </w:r>
            <w:r>
              <w:rPr>
                <w:rFonts w:ascii="Arial" w:eastAsia="Times New Roman" w:hAnsi="Arial" w:cs="Arial"/>
                <w:lang w:val="es-ES" w:eastAsia="es-ES"/>
              </w:rPr>
              <w:t xml:space="preserve"> </w:t>
            </w:r>
            <w:r w:rsidR="00BC5BB1" w:rsidRPr="00E11549">
              <w:rPr>
                <w:rFonts w:ascii="Arial" w:eastAsia="Times New Roman" w:hAnsi="Arial" w:cs="Arial"/>
                <w:lang w:val="es-ES" w:eastAsia="es-ES"/>
              </w:rPr>
              <w:t>m.</w:t>
            </w:r>
          </w:p>
        </w:tc>
        <w:tc>
          <w:tcPr>
            <w:tcW w:w="3071" w:type="dxa"/>
          </w:tcPr>
          <w:p w14:paraId="2F55E078" w14:textId="23C58E19" w:rsidR="00BC5BB1" w:rsidRPr="004305FB" w:rsidRDefault="00BC5BB1"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highlight w:val="yellow"/>
                <w:lang w:val="es-ES" w:eastAsia="es-ES"/>
              </w:rPr>
            </w:pPr>
            <w:r w:rsidRPr="00E11549">
              <w:rPr>
                <w:rFonts w:ascii="Arial" w:eastAsia="Times New Roman" w:hAnsi="Arial" w:cs="Arial"/>
                <w:lang w:val="es-ES" w:eastAsia="es-ES"/>
              </w:rPr>
              <w:t>Portal de contratación SECOP</w:t>
            </w:r>
            <w:r w:rsidR="00FC34F3" w:rsidRPr="00E11549">
              <w:rPr>
                <w:rFonts w:ascii="Arial" w:eastAsia="Times New Roman" w:hAnsi="Arial" w:cs="Arial"/>
                <w:lang w:val="es-ES" w:eastAsia="es-ES"/>
              </w:rPr>
              <w:t xml:space="preserve"> II</w:t>
            </w:r>
          </w:p>
        </w:tc>
      </w:tr>
      <w:tr w:rsidR="00BC5BB1" w:rsidRPr="00BA6935" w14:paraId="22CCAE45" w14:textId="77777777" w:rsidTr="00740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359FA455" w14:textId="77777777" w:rsidR="00BC5BB1" w:rsidRPr="004305FB" w:rsidRDefault="00BC5BB1" w:rsidP="00BC5BB1">
            <w:pPr>
              <w:spacing w:line="276" w:lineRule="auto"/>
              <w:jc w:val="both"/>
              <w:rPr>
                <w:rFonts w:ascii="Arial" w:eastAsia="Times New Roman" w:hAnsi="Arial" w:cs="Arial"/>
                <w:bCs w:val="0"/>
                <w:highlight w:val="yellow"/>
                <w:lang w:val="es-ES" w:eastAsia="es-ES"/>
              </w:rPr>
            </w:pPr>
            <w:r w:rsidRPr="00CC4271">
              <w:rPr>
                <w:rFonts w:ascii="Arial" w:eastAsia="Times New Roman" w:hAnsi="Arial" w:cs="Arial"/>
                <w:bCs w:val="0"/>
                <w:lang w:val="es-ES" w:eastAsia="es-ES"/>
              </w:rPr>
              <w:t>Fecha y hora para la presentación de requisitos habilitantes y propuesta económica.</w:t>
            </w:r>
          </w:p>
        </w:tc>
        <w:tc>
          <w:tcPr>
            <w:tcW w:w="3240" w:type="dxa"/>
          </w:tcPr>
          <w:p w14:paraId="4870100B" w14:textId="2304BA62" w:rsidR="00BC5BB1" w:rsidRPr="004305FB" w:rsidRDefault="00FC34F3"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highlight w:val="yellow"/>
                <w:lang w:val="es-ES" w:eastAsia="es-ES"/>
              </w:rPr>
            </w:pPr>
            <w:r w:rsidRPr="00CC4271">
              <w:rPr>
                <w:rFonts w:ascii="Arial" w:eastAsia="Times New Roman" w:hAnsi="Arial" w:cs="Arial"/>
                <w:lang w:val="es-ES" w:eastAsia="es-ES"/>
              </w:rPr>
              <w:t xml:space="preserve">Desde </w:t>
            </w:r>
            <w:r w:rsidR="00F87664">
              <w:rPr>
                <w:rFonts w:ascii="Arial" w:eastAsia="Times New Roman" w:hAnsi="Arial" w:cs="Arial"/>
                <w:lang w:val="es-ES" w:eastAsia="es-ES"/>
              </w:rPr>
              <w:t>12</w:t>
            </w:r>
            <w:r w:rsidRPr="00CC4271">
              <w:rPr>
                <w:rFonts w:ascii="Arial" w:eastAsia="Times New Roman" w:hAnsi="Arial" w:cs="Arial"/>
                <w:lang w:val="es-ES" w:eastAsia="es-ES"/>
              </w:rPr>
              <w:t xml:space="preserve"> de </w:t>
            </w:r>
            <w:r w:rsidR="00CC4271" w:rsidRPr="00CC4271">
              <w:rPr>
                <w:rFonts w:ascii="Arial" w:eastAsia="Times New Roman" w:hAnsi="Arial" w:cs="Arial"/>
                <w:lang w:val="es-ES" w:eastAsia="es-ES"/>
              </w:rPr>
              <w:t>septiembre</w:t>
            </w:r>
            <w:r w:rsidRPr="00CC4271">
              <w:rPr>
                <w:rFonts w:ascii="Arial" w:eastAsia="Times New Roman" w:hAnsi="Arial" w:cs="Arial"/>
                <w:lang w:val="es-ES" w:eastAsia="es-ES"/>
              </w:rPr>
              <w:t xml:space="preserve"> de 2025</w:t>
            </w:r>
            <w:r w:rsidR="00BC5BB1" w:rsidRPr="00CC4271">
              <w:rPr>
                <w:rFonts w:ascii="Arial" w:eastAsia="Times New Roman" w:hAnsi="Arial" w:cs="Arial"/>
                <w:lang w:val="es-ES" w:eastAsia="es-ES"/>
              </w:rPr>
              <w:t xml:space="preserve"> a las </w:t>
            </w:r>
            <w:r w:rsidR="00F87664">
              <w:rPr>
                <w:rFonts w:ascii="Arial" w:eastAsia="Times New Roman" w:hAnsi="Arial" w:cs="Arial"/>
                <w:lang w:val="es-ES" w:eastAsia="es-ES"/>
              </w:rPr>
              <w:t>10</w:t>
            </w:r>
            <w:r w:rsidR="00BC5BB1" w:rsidRPr="00CC4271">
              <w:rPr>
                <w:rFonts w:ascii="Arial" w:eastAsia="Times New Roman" w:hAnsi="Arial" w:cs="Arial"/>
                <w:lang w:val="es-ES" w:eastAsia="es-ES"/>
              </w:rPr>
              <w:t>:</w:t>
            </w:r>
            <w:r w:rsidR="00F87664">
              <w:rPr>
                <w:rFonts w:ascii="Arial" w:eastAsia="Times New Roman" w:hAnsi="Arial" w:cs="Arial"/>
                <w:lang w:val="es-ES" w:eastAsia="es-ES"/>
              </w:rPr>
              <w:t>3</w:t>
            </w:r>
            <w:r w:rsidR="00BC5BB1" w:rsidRPr="00CC4271">
              <w:rPr>
                <w:rFonts w:ascii="Arial" w:eastAsia="Times New Roman" w:hAnsi="Arial" w:cs="Arial"/>
                <w:lang w:val="es-ES" w:eastAsia="es-ES"/>
              </w:rPr>
              <w:t xml:space="preserve">0 a.m. hasta </w:t>
            </w:r>
            <w:r w:rsidR="00CC4271">
              <w:rPr>
                <w:rFonts w:ascii="Arial" w:eastAsia="Times New Roman" w:hAnsi="Arial" w:cs="Arial"/>
                <w:lang w:val="es-ES" w:eastAsia="es-ES"/>
              </w:rPr>
              <w:t>1</w:t>
            </w:r>
            <w:r w:rsidR="00F87664">
              <w:rPr>
                <w:rFonts w:ascii="Arial" w:eastAsia="Times New Roman" w:hAnsi="Arial" w:cs="Arial"/>
                <w:lang w:val="es-ES" w:eastAsia="es-ES"/>
              </w:rPr>
              <w:t>6</w:t>
            </w:r>
            <w:r w:rsidR="00BC5BB1" w:rsidRPr="00CC4271">
              <w:rPr>
                <w:rFonts w:ascii="Arial" w:eastAsia="Times New Roman" w:hAnsi="Arial" w:cs="Arial"/>
                <w:lang w:val="es-ES" w:eastAsia="es-ES"/>
              </w:rPr>
              <w:t xml:space="preserve"> de </w:t>
            </w:r>
            <w:r w:rsidR="00CC4271">
              <w:rPr>
                <w:rFonts w:ascii="Arial" w:eastAsia="Times New Roman" w:hAnsi="Arial" w:cs="Arial"/>
                <w:lang w:val="es-ES" w:eastAsia="es-ES"/>
              </w:rPr>
              <w:t>septiembre</w:t>
            </w:r>
            <w:r w:rsidR="00BC5BB1" w:rsidRPr="00CC4271">
              <w:rPr>
                <w:rFonts w:ascii="Arial" w:eastAsia="Times New Roman" w:hAnsi="Arial" w:cs="Arial"/>
                <w:lang w:val="es-ES" w:eastAsia="es-ES"/>
              </w:rPr>
              <w:t xml:space="preserve"> de 202</w:t>
            </w:r>
            <w:r w:rsidR="00CC4271">
              <w:rPr>
                <w:rFonts w:ascii="Arial" w:eastAsia="Times New Roman" w:hAnsi="Arial" w:cs="Arial"/>
                <w:lang w:val="es-ES" w:eastAsia="es-ES"/>
              </w:rPr>
              <w:t>5</w:t>
            </w:r>
            <w:r w:rsidR="00BC5BB1" w:rsidRPr="00CC4271">
              <w:rPr>
                <w:rFonts w:ascii="Arial" w:eastAsia="Times New Roman" w:hAnsi="Arial" w:cs="Arial"/>
                <w:lang w:val="es-ES" w:eastAsia="es-ES"/>
              </w:rPr>
              <w:t xml:space="preserve"> a las </w:t>
            </w:r>
            <w:r w:rsidR="00F87664">
              <w:rPr>
                <w:rFonts w:ascii="Arial" w:eastAsia="Times New Roman" w:hAnsi="Arial" w:cs="Arial"/>
                <w:lang w:val="es-ES" w:eastAsia="es-ES"/>
              </w:rPr>
              <w:t>12</w:t>
            </w:r>
            <w:r w:rsidR="00BC5BB1" w:rsidRPr="00CC4271">
              <w:rPr>
                <w:rFonts w:ascii="Arial" w:eastAsia="Times New Roman" w:hAnsi="Arial" w:cs="Arial"/>
                <w:lang w:val="es-ES" w:eastAsia="es-ES"/>
              </w:rPr>
              <w:t>:</w:t>
            </w:r>
            <w:r w:rsidR="00B26390">
              <w:rPr>
                <w:rFonts w:ascii="Arial" w:eastAsia="Times New Roman" w:hAnsi="Arial" w:cs="Arial"/>
                <w:lang w:val="es-ES" w:eastAsia="es-ES"/>
              </w:rPr>
              <w:t>0</w:t>
            </w:r>
            <w:r w:rsidR="00BC5BB1" w:rsidRPr="00CC4271">
              <w:rPr>
                <w:rFonts w:ascii="Arial" w:eastAsia="Times New Roman" w:hAnsi="Arial" w:cs="Arial"/>
                <w:lang w:val="es-ES" w:eastAsia="es-ES"/>
              </w:rPr>
              <w:t>0</w:t>
            </w:r>
            <w:r w:rsidR="00852E7D">
              <w:rPr>
                <w:rFonts w:ascii="Arial" w:eastAsia="Times New Roman" w:hAnsi="Arial" w:cs="Arial"/>
                <w:lang w:val="es-ES" w:eastAsia="es-ES"/>
              </w:rPr>
              <w:t xml:space="preserve"> </w:t>
            </w:r>
            <w:r w:rsidR="00CC4271">
              <w:rPr>
                <w:rFonts w:ascii="Arial" w:eastAsia="Times New Roman" w:hAnsi="Arial" w:cs="Arial"/>
                <w:lang w:val="es-ES" w:eastAsia="es-ES"/>
              </w:rPr>
              <w:t>m</w:t>
            </w:r>
            <w:r w:rsidR="00BC5BB1" w:rsidRPr="00CC4271">
              <w:rPr>
                <w:rFonts w:ascii="Arial" w:eastAsia="Times New Roman" w:hAnsi="Arial" w:cs="Arial"/>
                <w:lang w:val="es-ES" w:eastAsia="es-ES"/>
              </w:rPr>
              <w:t>.</w:t>
            </w:r>
          </w:p>
        </w:tc>
        <w:tc>
          <w:tcPr>
            <w:tcW w:w="3071" w:type="dxa"/>
          </w:tcPr>
          <w:p w14:paraId="0E24548F" w14:textId="3D977E97" w:rsidR="00BC5BB1" w:rsidRPr="004305FB" w:rsidRDefault="00FC34F3"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highlight w:val="yellow"/>
                <w:lang w:val="es-ES" w:eastAsia="es-ES"/>
              </w:rPr>
            </w:pPr>
            <w:r w:rsidRPr="00FC34F3">
              <w:rPr>
                <w:rFonts w:ascii="Arial" w:eastAsia="Times New Roman" w:hAnsi="Arial" w:cs="Arial"/>
                <w:lang w:val="es-ES" w:eastAsia="es-ES"/>
              </w:rPr>
              <w:t>Portal de contratación SECOP II</w:t>
            </w:r>
          </w:p>
        </w:tc>
      </w:tr>
      <w:tr w:rsidR="00BC5BB1" w:rsidRPr="00BA6935" w14:paraId="5A85FDE0" w14:textId="77777777" w:rsidTr="0074095E">
        <w:tc>
          <w:tcPr>
            <w:cnfStyle w:val="001000000000" w:firstRow="0" w:lastRow="0" w:firstColumn="1" w:lastColumn="0" w:oddVBand="0" w:evenVBand="0" w:oddHBand="0" w:evenHBand="0" w:firstRowFirstColumn="0" w:firstRowLastColumn="0" w:lastRowFirstColumn="0" w:lastRowLastColumn="0"/>
            <w:tcW w:w="2898" w:type="dxa"/>
          </w:tcPr>
          <w:p w14:paraId="21464903" w14:textId="77777777" w:rsidR="00BC5BB1" w:rsidRPr="00CC4271" w:rsidRDefault="00BC5BB1" w:rsidP="00BC5BB1">
            <w:pPr>
              <w:spacing w:line="276" w:lineRule="auto"/>
              <w:jc w:val="both"/>
              <w:rPr>
                <w:rFonts w:ascii="Arial" w:eastAsia="Times New Roman" w:hAnsi="Arial" w:cs="Arial"/>
                <w:bCs w:val="0"/>
                <w:lang w:val="es-ES" w:eastAsia="es-ES"/>
              </w:rPr>
            </w:pPr>
            <w:r w:rsidRPr="00CC4271">
              <w:rPr>
                <w:rFonts w:ascii="Arial" w:eastAsia="Times New Roman" w:hAnsi="Arial" w:cs="Arial"/>
                <w:bCs w:val="0"/>
                <w:lang w:val="es-ES" w:eastAsia="es-ES"/>
              </w:rPr>
              <w:t>Acta de cierre del proceso</w:t>
            </w:r>
          </w:p>
        </w:tc>
        <w:tc>
          <w:tcPr>
            <w:tcW w:w="3240" w:type="dxa"/>
          </w:tcPr>
          <w:p w14:paraId="206BB78E" w14:textId="63E6C0FB" w:rsidR="00BC5BB1" w:rsidRPr="00CC4271" w:rsidRDefault="00CC4271"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1</w:t>
            </w:r>
            <w:r w:rsidR="00F87664">
              <w:rPr>
                <w:rFonts w:ascii="Arial" w:eastAsia="Times New Roman" w:hAnsi="Arial" w:cs="Arial"/>
                <w:lang w:val="es-ES" w:eastAsia="es-ES"/>
              </w:rPr>
              <w:t>6</w:t>
            </w:r>
            <w:r w:rsidR="00FC34F3" w:rsidRPr="00CC4271">
              <w:rPr>
                <w:rFonts w:ascii="Arial" w:eastAsia="Times New Roman" w:hAnsi="Arial" w:cs="Arial"/>
                <w:lang w:val="es-ES" w:eastAsia="es-ES"/>
              </w:rPr>
              <w:t xml:space="preserve"> de </w:t>
            </w:r>
            <w:r w:rsidRPr="00CC4271">
              <w:rPr>
                <w:rFonts w:ascii="Arial" w:eastAsia="Times New Roman" w:hAnsi="Arial" w:cs="Arial"/>
                <w:lang w:val="es-ES" w:eastAsia="es-ES"/>
              </w:rPr>
              <w:t>septiembre</w:t>
            </w:r>
            <w:r w:rsidR="00FC34F3" w:rsidRPr="00CC4271">
              <w:rPr>
                <w:rFonts w:ascii="Arial" w:eastAsia="Times New Roman" w:hAnsi="Arial" w:cs="Arial"/>
                <w:lang w:val="es-ES" w:eastAsia="es-ES"/>
              </w:rPr>
              <w:t xml:space="preserve"> de 2025</w:t>
            </w:r>
            <w:r w:rsidR="00BC5BB1" w:rsidRPr="00CC4271">
              <w:rPr>
                <w:rFonts w:ascii="Arial" w:eastAsia="Times New Roman" w:hAnsi="Arial" w:cs="Arial"/>
                <w:lang w:val="es-ES" w:eastAsia="es-ES"/>
              </w:rPr>
              <w:t xml:space="preserve"> a las </w:t>
            </w:r>
            <w:r w:rsidR="00F87664">
              <w:rPr>
                <w:rFonts w:ascii="Arial" w:eastAsia="Times New Roman" w:hAnsi="Arial" w:cs="Arial"/>
                <w:lang w:val="es-ES" w:eastAsia="es-ES"/>
              </w:rPr>
              <w:t>12</w:t>
            </w:r>
            <w:r w:rsidR="00BC5BB1" w:rsidRPr="00CC4271">
              <w:rPr>
                <w:rFonts w:ascii="Arial" w:eastAsia="Times New Roman" w:hAnsi="Arial" w:cs="Arial"/>
                <w:lang w:val="es-ES" w:eastAsia="es-ES"/>
              </w:rPr>
              <w:t>:</w:t>
            </w:r>
            <w:r w:rsidR="00B26390">
              <w:rPr>
                <w:rFonts w:ascii="Arial" w:eastAsia="Times New Roman" w:hAnsi="Arial" w:cs="Arial"/>
                <w:lang w:val="es-ES" w:eastAsia="es-ES"/>
              </w:rPr>
              <w:t>0</w:t>
            </w:r>
            <w:r w:rsidR="00F87664">
              <w:rPr>
                <w:rFonts w:ascii="Arial" w:eastAsia="Times New Roman" w:hAnsi="Arial" w:cs="Arial"/>
                <w:lang w:val="es-ES" w:eastAsia="es-ES"/>
              </w:rPr>
              <w:t>3</w:t>
            </w:r>
            <w:r w:rsidR="00BC5BB1" w:rsidRPr="00CC4271">
              <w:rPr>
                <w:rFonts w:ascii="Arial" w:eastAsia="Times New Roman" w:hAnsi="Arial" w:cs="Arial"/>
                <w:lang w:val="es-ES" w:eastAsia="es-ES"/>
              </w:rPr>
              <w:t xml:space="preserve"> m</w:t>
            </w:r>
            <w:r w:rsidR="00852E7D">
              <w:rPr>
                <w:rFonts w:ascii="Arial" w:eastAsia="Times New Roman" w:hAnsi="Arial" w:cs="Arial"/>
                <w:lang w:val="es-ES" w:eastAsia="es-ES"/>
              </w:rPr>
              <w:t>.</w:t>
            </w:r>
          </w:p>
        </w:tc>
        <w:tc>
          <w:tcPr>
            <w:tcW w:w="3071" w:type="dxa"/>
          </w:tcPr>
          <w:p w14:paraId="0A397D3B" w14:textId="0F86F3E9" w:rsidR="00BC5BB1" w:rsidRPr="004305FB" w:rsidRDefault="00BC5BB1" w:rsidP="00FC34F3">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highlight w:val="yellow"/>
                <w:lang w:val="es-ES" w:eastAsia="es-ES"/>
              </w:rPr>
            </w:pPr>
            <w:r w:rsidRPr="00CC4271">
              <w:rPr>
                <w:rFonts w:ascii="Arial" w:eastAsia="Times New Roman" w:hAnsi="Arial" w:cs="Arial"/>
                <w:lang w:val="es-ES" w:eastAsia="es-ES"/>
              </w:rPr>
              <w:t>Portal de contratación SECOP</w:t>
            </w:r>
            <w:r w:rsidR="00FC34F3" w:rsidRPr="00CC4271">
              <w:rPr>
                <w:rFonts w:ascii="Arial" w:eastAsia="Times New Roman" w:hAnsi="Arial" w:cs="Arial"/>
                <w:lang w:val="es-ES" w:eastAsia="es-ES"/>
              </w:rPr>
              <w:t xml:space="preserve"> II</w:t>
            </w:r>
          </w:p>
        </w:tc>
      </w:tr>
      <w:tr w:rsidR="00BC5BB1" w:rsidRPr="00BA6935" w14:paraId="28031300" w14:textId="77777777" w:rsidTr="00740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6169521D" w14:textId="77777777" w:rsidR="00BC5BB1" w:rsidRPr="00CC4271" w:rsidRDefault="00BC5BB1" w:rsidP="00BC5BB1">
            <w:pPr>
              <w:spacing w:line="276" w:lineRule="auto"/>
              <w:jc w:val="both"/>
              <w:rPr>
                <w:rFonts w:ascii="Arial" w:eastAsia="Times New Roman" w:hAnsi="Arial" w:cs="Arial"/>
                <w:bCs w:val="0"/>
                <w:lang w:val="es-ES" w:eastAsia="es-ES"/>
              </w:rPr>
            </w:pPr>
            <w:r w:rsidRPr="00CC4271">
              <w:rPr>
                <w:rFonts w:ascii="Arial" w:eastAsia="Times New Roman" w:hAnsi="Arial" w:cs="Arial"/>
                <w:bCs w:val="0"/>
                <w:lang w:val="es-ES" w:eastAsia="es-ES"/>
              </w:rPr>
              <w:t>Apertura de sobres</w:t>
            </w:r>
          </w:p>
        </w:tc>
        <w:tc>
          <w:tcPr>
            <w:tcW w:w="3240" w:type="dxa"/>
          </w:tcPr>
          <w:p w14:paraId="20801747" w14:textId="2CBA3652" w:rsidR="00BC5BB1" w:rsidRPr="00CC4271" w:rsidRDefault="00F87664"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Pr>
                <w:rFonts w:ascii="Arial" w:eastAsia="Times New Roman" w:hAnsi="Arial" w:cs="Arial"/>
                <w:lang w:val="es-ES" w:eastAsia="es-ES"/>
              </w:rPr>
              <w:t>16</w:t>
            </w:r>
            <w:r w:rsidR="00FC34F3" w:rsidRPr="00CC4271">
              <w:rPr>
                <w:rFonts w:ascii="Arial" w:eastAsia="Times New Roman" w:hAnsi="Arial" w:cs="Arial"/>
                <w:lang w:val="es-ES" w:eastAsia="es-ES"/>
              </w:rPr>
              <w:t xml:space="preserve"> de </w:t>
            </w:r>
            <w:r w:rsidR="00CC4271" w:rsidRPr="00CC4271">
              <w:rPr>
                <w:rFonts w:ascii="Arial" w:eastAsia="Times New Roman" w:hAnsi="Arial" w:cs="Arial"/>
                <w:lang w:val="es-ES" w:eastAsia="es-ES"/>
              </w:rPr>
              <w:t>septiembre</w:t>
            </w:r>
            <w:r w:rsidR="00FC34F3" w:rsidRPr="00CC4271">
              <w:rPr>
                <w:rFonts w:ascii="Arial" w:eastAsia="Times New Roman" w:hAnsi="Arial" w:cs="Arial"/>
                <w:lang w:val="es-ES" w:eastAsia="es-ES"/>
              </w:rPr>
              <w:t xml:space="preserve"> de 2025</w:t>
            </w:r>
            <w:r w:rsidR="00BC5BB1" w:rsidRPr="00CC4271">
              <w:rPr>
                <w:rFonts w:ascii="Arial" w:eastAsia="Times New Roman" w:hAnsi="Arial" w:cs="Arial"/>
                <w:lang w:val="es-ES" w:eastAsia="es-ES"/>
              </w:rPr>
              <w:t xml:space="preserve"> a las </w:t>
            </w:r>
            <w:r>
              <w:rPr>
                <w:rFonts w:ascii="Arial" w:eastAsia="Times New Roman" w:hAnsi="Arial" w:cs="Arial"/>
                <w:lang w:val="es-ES" w:eastAsia="es-ES"/>
              </w:rPr>
              <w:t>12</w:t>
            </w:r>
            <w:r w:rsidR="00BC5BB1" w:rsidRPr="00CC4271">
              <w:rPr>
                <w:rFonts w:ascii="Arial" w:eastAsia="Times New Roman" w:hAnsi="Arial" w:cs="Arial"/>
                <w:lang w:val="es-ES" w:eastAsia="es-ES"/>
              </w:rPr>
              <w:t>:</w:t>
            </w:r>
            <w:r w:rsidR="00B26390">
              <w:rPr>
                <w:rFonts w:ascii="Arial" w:eastAsia="Times New Roman" w:hAnsi="Arial" w:cs="Arial"/>
                <w:lang w:val="es-ES" w:eastAsia="es-ES"/>
              </w:rPr>
              <w:t>0</w:t>
            </w:r>
            <w:r>
              <w:rPr>
                <w:rFonts w:ascii="Arial" w:eastAsia="Times New Roman" w:hAnsi="Arial" w:cs="Arial"/>
                <w:lang w:val="es-ES" w:eastAsia="es-ES"/>
              </w:rPr>
              <w:t xml:space="preserve">3. </w:t>
            </w:r>
            <w:r w:rsidR="00BC5BB1" w:rsidRPr="00CC4271">
              <w:rPr>
                <w:rFonts w:ascii="Arial" w:eastAsia="Times New Roman" w:hAnsi="Arial" w:cs="Arial"/>
                <w:lang w:val="es-ES" w:eastAsia="es-ES"/>
              </w:rPr>
              <w:t>m.</w:t>
            </w:r>
          </w:p>
        </w:tc>
        <w:tc>
          <w:tcPr>
            <w:tcW w:w="3071" w:type="dxa"/>
          </w:tcPr>
          <w:p w14:paraId="6D09B21E" w14:textId="684A712D" w:rsidR="00BC5BB1" w:rsidRPr="004305FB" w:rsidRDefault="00F67B0A"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highlight w:val="yellow"/>
                <w:lang w:val="es-ES" w:eastAsia="es-ES"/>
              </w:rPr>
            </w:pPr>
            <w:r w:rsidRPr="00F67B0A">
              <w:rPr>
                <w:rFonts w:ascii="Arial" w:eastAsia="Times New Roman" w:hAnsi="Arial" w:cs="Arial"/>
                <w:lang w:val="es-ES" w:eastAsia="es-ES"/>
              </w:rPr>
              <w:t>Portal de contratación SECOP II</w:t>
            </w:r>
          </w:p>
        </w:tc>
      </w:tr>
      <w:tr w:rsidR="00BC5BB1" w:rsidRPr="00BA6935" w14:paraId="564D00AD" w14:textId="77777777" w:rsidTr="0074095E">
        <w:trPr>
          <w:trHeight w:val="1398"/>
        </w:trPr>
        <w:tc>
          <w:tcPr>
            <w:cnfStyle w:val="001000000000" w:firstRow="0" w:lastRow="0" w:firstColumn="1" w:lastColumn="0" w:oddVBand="0" w:evenVBand="0" w:oddHBand="0" w:evenHBand="0" w:firstRowFirstColumn="0" w:firstRowLastColumn="0" w:lastRowFirstColumn="0" w:lastRowLastColumn="0"/>
            <w:tcW w:w="2898" w:type="dxa"/>
          </w:tcPr>
          <w:p w14:paraId="18FCA245" w14:textId="77777777" w:rsidR="00BC5BB1" w:rsidRPr="00CC4271" w:rsidRDefault="00BC5BB1" w:rsidP="00BC5BB1">
            <w:pPr>
              <w:spacing w:line="276" w:lineRule="auto"/>
              <w:jc w:val="both"/>
              <w:rPr>
                <w:rFonts w:ascii="Arial" w:eastAsia="Times New Roman" w:hAnsi="Arial" w:cs="Arial"/>
                <w:bCs w:val="0"/>
                <w:lang w:val="es-ES" w:eastAsia="es-ES"/>
              </w:rPr>
            </w:pPr>
            <w:r w:rsidRPr="00CC4271">
              <w:rPr>
                <w:rFonts w:ascii="Arial" w:eastAsia="Times New Roman" w:hAnsi="Arial" w:cs="Arial"/>
                <w:bCs w:val="0"/>
                <w:lang w:val="es-ES" w:eastAsia="es-ES"/>
              </w:rPr>
              <w:t>Evaluación de propuestas económicas</w:t>
            </w:r>
          </w:p>
        </w:tc>
        <w:tc>
          <w:tcPr>
            <w:tcW w:w="3240" w:type="dxa"/>
          </w:tcPr>
          <w:p w14:paraId="2EE9FE8B" w14:textId="1FF97777" w:rsidR="00BC5BB1" w:rsidRPr="00CC4271" w:rsidRDefault="00CC4271"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1</w:t>
            </w:r>
            <w:r w:rsidR="00852E7D">
              <w:rPr>
                <w:rFonts w:ascii="Arial" w:eastAsia="Times New Roman" w:hAnsi="Arial" w:cs="Arial"/>
                <w:lang w:val="es-ES" w:eastAsia="es-ES"/>
              </w:rPr>
              <w:t>6</w:t>
            </w:r>
            <w:r w:rsidR="00FC34F3" w:rsidRPr="00CC4271">
              <w:rPr>
                <w:rFonts w:ascii="Arial" w:eastAsia="Times New Roman" w:hAnsi="Arial" w:cs="Arial"/>
                <w:lang w:val="es-ES" w:eastAsia="es-ES"/>
              </w:rPr>
              <w:t xml:space="preserve"> de </w:t>
            </w:r>
            <w:r w:rsidRPr="00CC4271">
              <w:rPr>
                <w:rFonts w:ascii="Arial" w:eastAsia="Times New Roman" w:hAnsi="Arial" w:cs="Arial"/>
                <w:lang w:val="es-ES" w:eastAsia="es-ES"/>
              </w:rPr>
              <w:t>septiembre</w:t>
            </w:r>
            <w:r w:rsidR="00FC34F3" w:rsidRPr="00CC4271">
              <w:rPr>
                <w:rFonts w:ascii="Arial" w:eastAsia="Times New Roman" w:hAnsi="Arial" w:cs="Arial"/>
                <w:lang w:val="es-ES" w:eastAsia="es-ES"/>
              </w:rPr>
              <w:t xml:space="preserve"> 2025</w:t>
            </w:r>
          </w:p>
        </w:tc>
        <w:tc>
          <w:tcPr>
            <w:tcW w:w="3071" w:type="dxa"/>
          </w:tcPr>
          <w:p w14:paraId="61D6ED4A" w14:textId="04D9E25F" w:rsidR="00BC5BB1" w:rsidRPr="00CC4271" w:rsidRDefault="00BC5BB1"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Portal de contratación SECOP</w:t>
            </w:r>
            <w:r w:rsidR="00FC34F3" w:rsidRPr="00CC4271">
              <w:rPr>
                <w:rFonts w:ascii="Arial" w:eastAsia="Times New Roman" w:hAnsi="Arial" w:cs="Arial"/>
                <w:lang w:val="es-ES" w:eastAsia="es-ES"/>
              </w:rPr>
              <w:t xml:space="preserve"> II</w:t>
            </w:r>
          </w:p>
          <w:p w14:paraId="0D5A2513" w14:textId="77777777" w:rsidR="00BC5BB1" w:rsidRPr="00CC4271" w:rsidRDefault="00BC5BB1"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Oficina de contratación ubicada en la Calle 10 # 10-08, Piso 2</w:t>
            </w:r>
          </w:p>
        </w:tc>
      </w:tr>
      <w:tr w:rsidR="00BC5BB1" w:rsidRPr="00BA6935" w14:paraId="173743B1" w14:textId="77777777" w:rsidTr="00740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631FBE38" w14:textId="201B3297" w:rsidR="00BC5BB1" w:rsidRPr="00CC4271" w:rsidRDefault="00BC5BB1" w:rsidP="00BC5BB1">
            <w:pPr>
              <w:spacing w:line="276" w:lineRule="auto"/>
              <w:jc w:val="both"/>
              <w:rPr>
                <w:rFonts w:ascii="Arial" w:eastAsia="Times New Roman" w:hAnsi="Arial" w:cs="Arial"/>
                <w:bCs w:val="0"/>
                <w:lang w:val="es-ES" w:eastAsia="es-ES"/>
              </w:rPr>
            </w:pPr>
            <w:r w:rsidRPr="00CC4271">
              <w:rPr>
                <w:rFonts w:ascii="Arial" w:eastAsia="Times New Roman" w:hAnsi="Arial" w:cs="Arial"/>
                <w:bCs w:val="0"/>
                <w:lang w:val="es-ES" w:eastAsia="es-ES"/>
              </w:rPr>
              <w:t>Publicación de informe de evaluación (Secop</w:t>
            </w:r>
            <w:r w:rsidR="00E71B7A" w:rsidRPr="00CC4271">
              <w:rPr>
                <w:rFonts w:ascii="Arial" w:eastAsia="Times New Roman" w:hAnsi="Arial" w:cs="Arial"/>
                <w:bCs w:val="0"/>
                <w:lang w:val="es-ES" w:eastAsia="es-ES"/>
              </w:rPr>
              <w:t xml:space="preserve"> II</w:t>
            </w:r>
            <w:r w:rsidRPr="00CC4271">
              <w:rPr>
                <w:rFonts w:ascii="Arial" w:eastAsia="Times New Roman" w:hAnsi="Arial" w:cs="Arial"/>
                <w:bCs w:val="0"/>
                <w:lang w:val="es-ES" w:eastAsia="es-ES"/>
              </w:rPr>
              <w:t>)</w:t>
            </w:r>
          </w:p>
        </w:tc>
        <w:tc>
          <w:tcPr>
            <w:tcW w:w="3240" w:type="dxa"/>
          </w:tcPr>
          <w:p w14:paraId="53D14E39" w14:textId="10818D66" w:rsidR="00BC5BB1" w:rsidRPr="00CC4271" w:rsidRDefault="00CC4271"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1</w:t>
            </w:r>
            <w:r w:rsidR="00852E7D">
              <w:rPr>
                <w:rFonts w:ascii="Arial" w:eastAsia="Times New Roman" w:hAnsi="Arial" w:cs="Arial"/>
                <w:lang w:val="es-ES" w:eastAsia="es-ES"/>
              </w:rPr>
              <w:t>6</w:t>
            </w:r>
            <w:r w:rsidR="00FC34F3" w:rsidRPr="00CC4271">
              <w:rPr>
                <w:rFonts w:ascii="Arial" w:eastAsia="Times New Roman" w:hAnsi="Arial" w:cs="Arial"/>
                <w:lang w:val="es-ES" w:eastAsia="es-ES"/>
              </w:rPr>
              <w:t xml:space="preserve"> de </w:t>
            </w:r>
            <w:r w:rsidRPr="00CC4271">
              <w:rPr>
                <w:rFonts w:ascii="Arial" w:eastAsia="Times New Roman" w:hAnsi="Arial" w:cs="Arial"/>
                <w:lang w:val="es-ES" w:eastAsia="es-ES"/>
              </w:rPr>
              <w:t>septiembre</w:t>
            </w:r>
            <w:r w:rsidR="00FC34F3" w:rsidRPr="00CC4271">
              <w:rPr>
                <w:rFonts w:ascii="Arial" w:eastAsia="Times New Roman" w:hAnsi="Arial" w:cs="Arial"/>
                <w:lang w:val="es-ES" w:eastAsia="es-ES"/>
              </w:rPr>
              <w:t xml:space="preserve"> 2025</w:t>
            </w:r>
          </w:p>
        </w:tc>
        <w:tc>
          <w:tcPr>
            <w:tcW w:w="3071" w:type="dxa"/>
          </w:tcPr>
          <w:p w14:paraId="27663620" w14:textId="72885FC4" w:rsidR="00BC5BB1" w:rsidRPr="00CC4271" w:rsidRDefault="00BC5BB1"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Portal de contratación SECOP</w:t>
            </w:r>
            <w:r w:rsidR="00E71B7A" w:rsidRPr="00CC4271">
              <w:rPr>
                <w:rFonts w:ascii="Arial" w:eastAsia="Times New Roman" w:hAnsi="Arial" w:cs="Arial"/>
                <w:lang w:val="es-ES" w:eastAsia="es-ES"/>
              </w:rPr>
              <w:t xml:space="preserve"> II</w:t>
            </w:r>
          </w:p>
        </w:tc>
      </w:tr>
      <w:tr w:rsidR="00BC5BB1" w:rsidRPr="00BA6935" w14:paraId="36D9C9F5" w14:textId="77777777" w:rsidTr="0074095E">
        <w:tc>
          <w:tcPr>
            <w:cnfStyle w:val="001000000000" w:firstRow="0" w:lastRow="0" w:firstColumn="1" w:lastColumn="0" w:oddVBand="0" w:evenVBand="0" w:oddHBand="0" w:evenHBand="0" w:firstRowFirstColumn="0" w:firstRowLastColumn="0" w:lastRowFirstColumn="0" w:lastRowLastColumn="0"/>
            <w:tcW w:w="2898" w:type="dxa"/>
          </w:tcPr>
          <w:p w14:paraId="3E2C9D84" w14:textId="77777777" w:rsidR="00BC5BB1" w:rsidRPr="00CC4271" w:rsidRDefault="00BC5BB1" w:rsidP="00BC5BB1">
            <w:pPr>
              <w:spacing w:line="276" w:lineRule="auto"/>
              <w:jc w:val="both"/>
              <w:rPr>
                <w:rFonts w:ascii="Arial" w:eastAsia="Times New Roman" w:hAnsi="Arial" w:cs="Arial"/>
                <w:bCs w:val="0"/>
                <w:lang w:val="es-ES" w:eastAsia="es-ES"/>
              </w:rPr>
            </w:pPr>
            <w:r w:rsidRPr="00CC4271">
              <w:rPr>
                <w:rFonts w:ascii="Arial" w:eastAsia="Times New Roman" w:hAnsi="Arial" w:cs="Arial"/>
                <w:bCs w:val="0"/>
                <w:lang w:val="es-ES" w:eastAsia="es-ES"/>
              </w:rPr>
              <w:t>Observaciones a la evaluación y subsanar documentos habilitantes, si es el caso</w:t>
            </w:r>
          </w:p>
        </w:tc>
        <w:tc>
          <w:tcPr>
            <w:tcW w:w="3240" w:type="dxa"/>
          </w:tcPr>
          <w:p w14:paraId="50A39DFB" w14:textId="1639432F" w:rsidR="00BC5BB1" w:rsidRPr="00CC4271" w:rsidRDefault="00FC34F3" w:rsidP="00BC5BB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 xml:space="preserve">Hasta el </w:t>
            </w:r>
            <w:r w:rsidR="00CC4271" w:rsidRPr="00CC4271">
              <w:rPr>
                <w:rFonts w:ascii="Arial" w:eastAsia="Times New Roman" w:hAnsi="Arial" w:cs="Arial"/>
                <w:lang w:val="es-ES" w:eastAsia="es-ES"/>
              </w:rPr>
              <w:t>1</w:t>
            </w:r>
            <w:r w:rsidR="00852E7D">
              <w:rPr>
                <w:rFonts w:ascii="Arial" w:eastAsia="Times New Roman" w:hAnsi="Arial" w:cs="Arial"/>
                <w:lang w:val="es-ES" w:eastAsia="es-ES"/>
              </w:rPr>
              <w:t>7</w:t>
            </w:r>
            <w:r w:rsidRPr="00CC4271">
              <w:rPr>
                <w:rFonts w:ascii="Arial" w:eastAsia="Times New Roman" w:hAnsi="Arial" w:cs="Arial"/>
                <w:lang w:val="es-ES" w:eastAsia="es-ES"/>
              </w:rPr>
              <w:t xml:space="preserve"> de </w:t>
            </w:r>
            <w:r w:rsidR="00CC4271" w:rsidRPr="00CC4271">
              <w:rPr>
                <w:rFonts w:ascii="Arial" w:eastAsia="Times New Roman" w:hAnsi="Arial" w:cs="Arial"/>
                <w:lang w:val="es-ES" w:eastAsia="es-ES"/>
              </w:rPr>
              <w:t>septiembre</w:t>
            </w:r>
            <w:r w:rsidRPr="00CC4271">
              <w:rPr>
                <w:rFonts w:ascii="Arial" w:eastAsia="Times New Roman" w:hAnsi="Arial" w:cs="Arial"/>
                <w:lang w:val="es-ES" w:eastAsia="es-ES"/>
              </w:rPr>
              <w:t xml:space="preserve"> 2025</w:t>
            </w:r>
            <w:r w:rsidR="00BC5BB1" w:rsidRPr="00CC4271">
              <w:rPr>
                <w:rFonts w:ascii="Arial" w:eastAsia="Times New Roman" w:hAnsi="Arial" w:cs="Arial"/>
                <w:lang w:val="es-ES" w:eastAsia="es-ES"/>
              </w:rPr>
              <w:t xml:space="preserve"> a las </w:t>
            </w:r>
            <w:r w:rsidR="00852E7D">
              <w:rPr>
                <w:rFonts w:ascii="Arial" w:eastAsia="Times New Roman" w:hAnsi="Arial" w:cs="Arial"/>
                <w:lang w:val="es-ES" w:eastAsia="es-ES"/>
              </w:rPr>
              <w:t>05</w:t>
            </w:r>
            <w:r w:rsidR="00BC5BB1" w:rsidRPr="00CC4271">
              <w:rPr>
                <w:rFonts w:ascii="Arial" w:eastAsia="Times New Roman" w:hAnsi="Arial" w:cs="Arial"/>
                <w:lang w:val="es-ES" w:eastAsia="es-ES"/>
              </w:rPr>
              <w:t xml:space="preserve">:00 </w:t>
            </w:r>
            <w:r w:rsidR="00CC4271" w:rsidRPr="00CC4271">
              <w:rPr>
                <w:rFonts w:ascii="Arial" w:eastAsia="Times New Roman" w:hAnsi="Arial" w:cs="Arial"/>
                <w:lang w:val="es-ES" w:eastAsia="es-ES"/>
              </w:rPr>
              <w:t>pm</w:t>
            </w:r>
            <w:r w:rsidR="00BC5BB1" w:rsidRPr="00CC4271">
              <w:rPr>
                <w:rFonts w:ascii="Arial" w:eastAsia="Times New Roman" w:hAnsi="Arial" w:cs="Arial"/>
                <w:lang w:val="es-ES" w:eastAsia="es-ES"/>
              </w:rPr>
              <w:t xml:space="preserve">. </w:t>
            </w:r>
          </w:p>
        </w:tc>
        <w:tc>
          <w:tcPr>
            <w:tcW w:w="3071" w:type="dxa"/>
          </w:tcPr>
          <w:p w14:paraId="2FF07589" w14:textId="6FFD2AF0" w:rsidR="00BC5BB1" w:rsidRPr="00CC4271" w:rsidRDefault="00E71B7A" w:rsidP="007409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Portal de contratación SECOP II</w:t>
            </w:r>
          </w:p>
        </w:tc>
      </w:tr>
      <w:tr w:rsidR="00BC5BB1" w:rsidRPr="00BC5BB1" w14:paraId="3E19535C" w14:textId="77777777" w:rsidTr="00740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5C2596E4" w14:textId="62B0ECBE" w:rsidR="00BC5BB1" w:rsidRPr="00CC4271" w:rsidRDefault="00BC5BB1" w:rsidP="00BC5BB1">
            <w:pPr>
              <w:spacing w:line="276" w:lineRule="auto"/>
              <w:jc w:val="both"/>
              <w:rPr>
                <w:rFonts w:ascii="Arial" w:eastAsia="Times New Roman" w:hAnsi="Arial" w:cs="Arial"/>
                <w:bCs w:val="0"/>
                <w:lang w:val="es-ES" w:eastAsia="es-ES"/>
              </w:rPr>
            </w:pPr>
            <w:r w:rsidRPr="00CC4271">
              <w:rPr>
                <w:rFonts w:ascii="Arial" w:eastAsia="Times New Roman" w:hAnsi="Arial" w:cs="Arial"/>
                <w:bCs w:val="0"/>
                <w:lang w:val="es-ES" w:eastAsia="es-ES"/>
              </w:rPr>
              <w:t>Comunicación de aceptación de la oferta (SECOP</w:t>
            </w:r>
            <w:r w:rsidR="00E71B7A" w:rsidRPr="00CC4271">
              <w:rPr>
                <w:rFonts w:ascii="Arial" w:eastAsia="Times New Roman" w:hAnsi="Arial" w:cs="Arial"/>
                <w:bCs w:val="0"/>
                <w:lang w:val="es-ES" w:eastAsia="es-ES"/>
              </w:rPr>
              <w:t xml:space="preserve"> II</w:t>
            </w:r>
            <w:r w:rsidRPr="00CC4271">
              <w:rPr>
                <w:rFonts w:ascii="Arial" w:eastAsia="Times New Roman" w:hAnsi="Arial" w:cs="Arial"/>
                <w:bCs w:val="0"/>
                <w:lang w:val="es-ES" w:eastAsia="es-ES"/>
              </w:rPr>
              <w:t>) y respuesta a observaciones a evaluación, si es el caso. Adjudicación de mejor oferta o declaratoria desierta</w:t>
            </w:r>
          </w:p>
        </w:tc>
        <w:tc>
          <w:tcPr>
            <w:tcW w:w="3240" w:type="dxa"/>
          </w:tcPr>
          <w:p w14:paraId="291A8F55" w14:textId="3F0A7340" w:rsidR="00BC5BB1" w:rsidRPr="00CC4271" w:rsidRDefault="00CC4271" w:rsidP="00BC5BB1">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1</w:t>
            </w:r>
            <w:r w:rsidR="00852E7D">
              <w:rPr>
                <w:rFonts w:ascii="Arial" w:eastAsia="Times New Roman" w:hAnsi="Arial" w:cs="Arial"/>
                <w:lang w:val="es-ES" w:eastAsia="es-ES"/>
              </w:rPr>
              <w:t>7</w:t>
            </w:r>
            <w:r w:rsidR="00FC34F3" w:rsidRPr="00CC4271">
              <w:rPr>
                <w:rFonts w:ascii="Arial" w:eastAsia="Times New Roman" w:hAnsi="Arial" w:cs="Arial"/>
                <w:lang w:val="es-ES" w:eastAsia="es-ES"/>
              </w:rPr>
              <w:t xml:space="preserve"> de </w:t>
            </w:r>
            <w:r w:rsidRPr="00CC4271">
              <w:rPr>
                <w:rFonts w:ascii="Arial" w:eastAsia="Times New Roman" w:hAnsi="Arial" w:cs="Arial"/>
                <w:lang w:val="es-ES" w:eastAsia="es-ES"/>
              </w:rPr>
              <w:t>septiembre</w:t>
            </w:r>
            <w:r w:rsidR="00FC34F3" w:rsidRPr="00CC4271">
              <w:rPr>
                <w:rFonts w:ascii="Arial" w:eastAsia="Times New Roman" w:hAnsi="Arial" w:cs="Arial"/>
                <w:lang w:val="es-ES" w:eastAsia="es-ES"/>
              </w:rPr>
              <w:t xml:space="preserve"> de 2025</w:t>
            </w:r>
            <w:r w:rsidR="00852E7D">
              <w:rPr>
                <w:rFonts w:ascii="Arial" w:eastAsia="Times New Roman" w:hAnsi="Arial" w:cs="Arial"/>
                <w:lang w:val="es-ES" w:eastAsia="es-ES"/>
              </w:rPr>
              <w:t xml:space="preserve"> </w:t>
            </w:r>
          </w:p>
        </w:tc>
        <w:tc>
          <w:tcPr>
            <w:tcW w:w="3071" w:type="dxa"/>
          </w:tcPr>
          <w:p w14:paraId="4F2E4BA8" w14:textId="2887DD9C" w:rsidR="00BC5BB1" w:rsidRPr="00CC4271" w:rsidRDefault="00BC5BB1" w:rsidP="00BC5BB1">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s-ES" w:eastAsia="es-ES"/>
              </w:rPr>
            </w:pPr>
            <w:r w:rsidRPr="00CC4271">
              <w:rPr>
                <w:rFonts w:ascii="Arial" w:eastAsia="Times New Roman" w:hAnsi="Arial" w:cs="Arial"/>
                <w:lang w:val="es-ES" w:eastAsia="es-ES"/>
              </w:rPr>
              <w:t>Portal de contratación SECOP</w:t>
            </w:r>
            <w:r w:rsidR="00E71B7A" w:rsidRPr="00CC4271">
              <w:rPr>
                <w:rFonts w:ascii="Arial" w:eastAsia="Times New Roman" w:hAnsi="Arial" w:cs="Arial"/>
                <w:lang w:val="es-ES" w:eastAsia="es-ES"/>
              </w:rPr>
              <w:t xml:space="preserve"> II</w:t>
            </w:r>
          </w:p>
        </w:tc>
      </w:tr>
    </w:tbl>
    <w:p w14:paraId="6C9FB667" w14:textId="49D620A0" w:rsidR="00BC5BB1" w:rsidRDefault="00BC5BB1" w:rsidP="00BC5BB1">
      <w:pPr>
        <w:spacing w:after="0" w:line="276" w:lineRule="auto"/>
        <w:jc w:val="both"/>
        <w:rPr>
          <w:rFonts w:ascii="Arial" w:eastAsia="Times New Roman" w:hAnsi="Arial" w:cs="Arial"/>
          <w:lang w:val="es-ES" w:eastAsia="es-ES"/>
        </w:rPr>
      </w:pPr>
    </w:p>
    <w:p w14:paraId="152CB524" w14:textId="00E5BF62" w:rsidR="005F1874" w:rsidRPr="00582ADE" w:rsidRDefault="005F1874" w:rsidP="00BC5BB1">
      <w:pPr>
        <w:spacing w:after="0" w:line="276" w:lineRule="auto"/>
        <w:jc w:val="both"/>
        <w:rPr>
          <w:rFonts w:ascii="Arial" w:eastAsia="Times New Roman" w:hAnsi="Arial" w:cs="Arial"/>
          <w:lang w:val="es-ES" w:eastAsia="es-ES"/>
        </w:rPr>
      </w:pPr>
      <w:r w:rsidRPr="005F1874">
        <w:rPr>
          <w:rFonts w:ascii="Arial" w:eastAsia="Times New Roman" w:hAnsi="Arial" w:cs="Arial"/>
          <w:b/>
          <w:bCs/>
          <w:lang w:val="es-ES" w:eastAsia="es-ES"/>
        </w:rPr>
        <w:lastRenderedPageBreak/>
        <w:t xml:space="preserve">Nota: </w:t>
      </w:r>
      <w:r w:rsidRPr="00582ADE">
        <w:rPr>
          <w:rFonts w:ascii="Arial" w:eastAsia="Times New Roman" w:hAnsi="Arial" w:cs="Arial"/>
          <w:lang w:val="es-ES" w:eastAsia="es-ES"/>
        </w:rPr>
        <w:t>En caso de que la plataforma SECOP II presente alguna indisponibilidad técnica o fallas en su funcionamiento, los proponentes deberán remitir sus ofertas con todos y cada uno de los requisitos solicitados en el presente proceso al correo electrónico oficial de la dependencia de contratación: contratacion@anza-antioquia.gov.co, dentro del plazo establecido en el cronograma para la presentación de las mismas. Esta medida se adopta como mecanismo alternativo para garantizar la continuidad del proceso y la recepción oportuna de las propuestas.</w:t>
      </w:r>
    </w:p>
    <w:p w14:paraId="08EBBDB0" w14:textId="77777777" w:rsidR="005F1874" w:rsidRPr="00BC5BB1" w:rsidRDefault="005F1874" w:rsidP="00BC5BB1">
      <w:pPr>
        <w:spacing w:after="0" w:line="276" w:lineRule="auto"/>
        <w:jc w:val="both"/>
        <w:rPr>
          <w:rFonts w:ascii="Arial" w:eastAsia="Times New Roman" w:hAnsi="Arial" w:cs="Arial"/>
          <w:lang w:val="es-ES" w:eastAsia="es-ES"/>
        </w:rPr>
      </w:pPr>
    </w:p>
    <w:p w14:paraId="46258048" w14:textId="129FBE09" w:rsidR="00BC5BB1" w:rsidRPr="00BC5BB1" w:rsidRDefault="00297290" w:rsidP="00BC5BB1">
      <w:pPr>
        <w:spacing w:after="0" w:line="276" w:lineRule="auto"/>
        <w:jc w:val="both"/>
        <w:rPr>
          <w:rFonts w:ascii="Arial" w:eastAsia="Times New Roman" w:hAnsi="Arial" w:cs="Arial"/>
          <w:b/>
          <w:lang w:val="es-ES" w:eastAsia="es-ES"/>
        </w:rPr>
      </w:pPr>
      <w:r>
        <w:rPr>
          <w:rFonts w:ascii="Arial" w:eastAsia="Times New Roman" w:hAnsi="Arial" w:cs="Arial"/>
          <w:b/>
          <w:lang w:val="es-ES" w:eastAsia="es-ES"/>
        </w:rPr>
        <w:t>10.1 LUGAR DE RECEPCIÓ</w:t>
      </w:r>
      <w:r w:rsidRPr="00BC5BB1">
        <w:rPr>
          <w:rFonts w:ascii="Arial" w:eastAsia="Times New Roman" w:hAnsi="Arial" w:cs="Arial"/>
          <w:b/>
          <w:lang w:val="es-ES" w:eastAsia="es-ES"/>
        </w:rPr>
        <w:t>N DE OFERTAS</w:t>
      </w:r>
      <w:r>
        <w:rPr>
          <w:rFonts w:ascii="Arial" w:eastAsia="Times New Roman" w:hAnsi="Arial" w:cs="Arial"/>
          <w:b/>
          <w:lang w:val="es-ES" w:eastAsia="es-ES"/>
        </w:rPr>
        <w:t xml:space="preserve"> Y OTRAS DISPOSICIONES</w:t>
      </w:r>
      <w:r w:rsidR="00BC5BB1" w:rsidRPr="00BC5BB1">
        <w:rPr>
          <w:rFonts w:ascii="Arial" w:eastAsia="Times New Roman" w:hAnsi="Arial" w:cs="Arial"/>
          <w:b/>
          <w:lang w:val="es-ES" w:eastAsia="es-ES"/>
        </w:rPr>
        <w:t>.</w:t>
      </w:r>
    </w:p>
    <w:p w14:paraId="27B73588" w14:textId="77777777" w:rsidR="00BC5BB1" w:rsidRPr="00BC5BB1" w:rsidRDefault="00BC5BB1" w:rsidP="00BC5BB1">
      <w:pPr>
        <w:spacing w:after="0" w:line="276" w:lineRule="auto"/>
        <w:jc w:val="both"/>
        <w:rPr>
          <w:rFonts w:ascii="Arial" w:eastAsia="Times New Roman" w:hAnsi="Arial" w:cs="Arial"/>
          <w:lang w:val="es-ES" w:eastAsia="es-ES"/>
        </w:rPr>
      </w:pPr>
    </w:p>
    <w:p w14:paraId="173711C4" w14:textId="51D2F05A" w:rsidR="006618B2" w:rsidRPr="009632C6" w:rsidRDefault="006618B2" w:rsidP="006618B2">
      <w:pPr>
        <w:spacing w:after="0" w:line="276" w:lineRule="auto"/>
        <w:jc w:val="both"/>
        <w:rPr>
          <w:rFonts w:ascii="Arial" w:eastAsia="Times New Roman" w:hAnsi="Arial" w:cs="Arial"/>
          <w:lang w:val="es-ES" w:eastAsia="es-ES"/>
        </w:rPr>
      </w:pPr>
      <w:r w:rsidRPr="009632C6">
        <w:rPr>
          <w:rFonts w:ascii="Arial" w:eastAsia="Times New Roman" w:hAnsi="Arial" w:cs="Arial"/>
          <w:lang w:val="es-ES" w:eastAsia="es-ES"/>
        </w:rPr>
        <w:t>Las ofertas se recibirán en los términos y hora indicada en la cronología señalada en la presente invitación,</w:t>
      </w:r>
      <w:r w:rsidR="003344C5" w:rsidRPr="009632C6">
        <w:rPr>
          <w:rFonts w:ascii="Arial" w:eastAsia="Times New Roman" w:hAnsi="Arial" w:cs="Arial"/>
          <w:lang w:val="es-ES" w:eastAsia="es-ES"/>
        </w:rPr>
        <w:t xml:space="preserve"> por la plataforma de </w:t>
      </w:r>
      <w:r w:rsidRPr="009632C6">
        <w:rPr>
          <w:rFonts w:ascii="Arial" w:eastAsia="Times New Roman" w:hAnsi="Arial" w:cs="Arial"/>
          <w:lang w:val="es-ES" w:eastAsia="es-ES"/>
        </w:rPr>
        <w:t>SECOP II</w:t>
      </w:r>
      <w:r w:rsidR="003344C5" w:rsidRPr="009632C6">
        <w:rPr>
          <w:rFonts w:ascii="Arial" w:eastAsia="Times New Roman" w:hAnsi="Arial" w:cs="Arial"/>
          <w:lang w:val="es-ES" w:eastAsia="es-ES"/>
        </w:rPr>
        <w:t>,</w:t>
      </w:r>
      <w:r w:rsidRPr="009632C6">
        <w:rPr>
          <w:rFonts w:ascii="Arial" w:eastAsia="Times New Roman" w:hAnsi="Arial" w:cs="Arial"/>
          <w:lang w:val="es-ES" w:eastAsia="es-ES"/>
        </w:rPr>
        <w:t xml:space="preserve"> la presentación de la oferta deberá adaptarse a las condiciones de la plataforma y no será posible allegar documentos en físico.</w:t>
      </w:r>
    </w:p>
    <w:p w14:paraId="54EF32D8" w14:textId="77777777" w:rsidR="006618B2" w:rsidRPr="009632C6" w:rsidRDefault="006618B2" w:rsidP="006618B2">
      <w:pPr>
        <w:spacing w:after="0" w:line="276" w:lineRule="auto"/>
        <w:jc w:val="both"/>
        <w:rPr>
          <w:rFonts w:ascii="Arial" w:eastAsia="Times New Roman" w:hAnsi="Arial" w:cs="Arial"/>
          <w:lang w:val="es-ES" w:eastAsia="es-ES"/>
        </w:rPr>
      </w:pPr>
    </w:p>
    <w:p w14:paraId="49EA5C1D" w14:textId="020478CF" w:rsidR="006618B2" w:rsidRPr="009632C6" w:rsidRDefault="006618B2" w:rsidP="006618B2">
      <w:pPr>
        <w:spacing w:after="0" w:line="276" w:lineRule="auto"/>
        <w:jc w:val="both"/>
        <w:rPr>
          <w:rFonts w:ascii="Arial" w:eastAsia="Times New Roman" w:hAnsi="Arial" w:cs="Arial"/>
          <w:lang w:val="es-ES" w:eastAsia="es-ES"/>
        </w:rPr>
      </w:pPr>
      <w:r w:rsidRPr="009632C6">
        <w:rPr>
          <w:rFonts w:ascii="Arial" w:eastAsia="Times New Roman" w:hAnsi="Arial" w:cs="Arial"/>
          <w:lang w:val="es-ES" w:eastAsia="es-ES"/>
        </w:rPr>
        <w:t>El Proponente deberá diferenciar los requisitos contenidos, de acuerdo con el cuestionario diligenciado por la Entidad estatal en el SECOP II.</w:t>
      </w:r>
    </w:p>
    <w:p w14:paraId="3EDCA68B" w14:textId="77777777" w:rsidR="006618B2" w:rsidRPr="009632C6" w:rsidRDefault="006618B2" w:rsidP="006618B2">
      <w:pPr>
        <w:spacing w:after="0" w:line="276" w:lineRule="auto"/>
        <w:jc w:val="both"/>
        <w:rPr>
          <w:rFonts w:ascii="Arial" w:eastAsia="Times New Roman" w:hAnsi="Arial" w:cs="Arial"/>
          <w:lang w:val="es-ES" w:eastAsia="es-ES"/>
        </w:rPr>
      </w:pPr>
    </w:p>
    <w:p w14:paraId="0F94DC56" w14:textId="1665A437" w:rsidR="006618B2" w:rsidRPr="009632C6" w:rsidRDefault="006618B2" w:rsidP="006618B2">
      <w:pPr>
        <w:spacing w:after="0" w:line="276" w:lineRule="auto"/>
        <w:jc w:val="both"/>
        <w:rPr>
          <w:rFonts w:ascii="Arial" w:eastAsia="Times New Roman" w:hAnsi="Arial" w:cs="Arial"/>
          <w:lang w:val="es-ES" w:eastAsia="es-ES"/>
        </w:rPr>
      </w:pPr>
      <w:r w:rsidRPr="009632C6">
        <w:rPr>
          <w:rFonts w:ascii="Arial" w:eastAsia="Times New Roman" w:hAnsi="Arial" w:cs="Arial"/>
          <w:lang w:val="es-ES" w:eastAsia="es-ES"/>
        </w:rPr>
        <w:t xml:space="preserve">Los documentos que conforman deberán presentarse legajados, foliados, escritos en idioma castellano y en medio mecánico. </w:t>
      </w:r>
    </w:p>
    <w:p w14:paraId="5CD57993" w14:textId="77777777" w:rsidR="006618B2" w:rsidRPr="009632C6" w:rsidRDefault="006618B2" w:rsidP="006618B2">
      <w:pPr>
        <w:spacing w:after="0" w:line="276" w:lineRule="auto"/>
        <w:jc w:val="both"/>
        <w:rPr>
          <w:rFonts w:ascii="Arial" w:eastAsia="Times New Roman" w:hAnsi="Arial" w:cs="Arial"/>
          <w:lang w:val="es-ES" w:eastAsia="es-ES"/>
        </w:rPr>
      </w:pPr>
    </w:p>
    <w:p w14:paraId="6CB390AE" w14:textId="313EE492" w:rsidR="006618B2" w:rsidRPr="009632C6" w:rsidRDefault="003344C5" w:rsidP="006618B2">
      <w:pPr>
        <w:spacing w:after="0" w:line="276" w:lineRule="auto"/>
        <w:jc w:val="both"/>
        <w:rPr>
          <w:rFonts w:ascii="Arial" w:eastAsia="Times New Roman" w:hAnsi="Arial" w:cs="Arial"/>
          <w:lang w:val="es-ES" w:eastAsia="es-ES"/>
        </w:rPr>
      </w:pPr>
      <w:r w:rsidRPr="009632C6">
        <w:rPr>
          <w:rFonts w:ascii="Arial" w:eastAsia="Times New Roman" w:hAnsi="Arial" w:cs="Arial"/>
          <w:lang w:val="es-ES" w:eastAsia="es-ES"/>
        </w:rPr>
        <w:t>L</w:t>
      </w:r>
      <w:r w:rsidR="006618B2" w:rsidRPr="009632C6">
        <w:rPr>
          <w:rFonts w:ascii="Arial" w:eastAsia="Times New Roman" w:hAnsi="Arial" w:cs="Arial"/>
          <w:lang w:val="es-ES" w:eastAsia="es-ES"/>
        </w:rPr>
        <w:t>os documentos se adjuntarán</w:t>
      </w:r>
      <w:r w:rsidRPr="009632C6">
        <w:rPr>
          <w:rFonts w:ascii="Arial" w:eastAsia="Times New Roman" w:hAnsi="Arial" w:cs="Arial"/>
          <w:lang w:val="es-ES" w:eastAsia="es-ES"/>
        </w:rPr>
        <w:t xml:space="preserve"> en la plataforma de SECOP II, </w:t>
      </w:r>
      <w:r w:rsidR="006618B2" w:rsidRPr="009632C6">
        <w:rPr>
          <w:rFonts w:ascii="Arial" w:eastAsia="Times New Roman" w:hAnsi="Arial" w:cs="Arial"/>
          <w:lang w:val="es-ES" w:eastAsia="es-ES"/>
        </w:rPr>
        <w:t xml:space="preserve"> de acuerdo con el orden requerido en el cuestionario por la Entidad, los cuales deben ser legibles y escaneados correctamente.</w:t>
      </w:r>
    </w:p>
    <w:p w14:paraId="3FC25075" w14:textId="77777777" w:rsidR="006618B2" w:rsidRPr="009632C6" w:rsidRDefault="006618B2" w:rsidP="006618B2">
      <w:pPr>
        <w:spacing w:after="0" w:line="276" w:lineRule="auto"/>
        <w:jc w:val="both"/>
        <w:rPr>
          <w:rFonts w:ascii="Arial" w:eastAsia="Times New Roman" w:hAnsi="Arial" w:cs="Arial"/>
          <w:lang w:val="es-ES" w:eastAsia="es-ES"/>
        </w:rPr>
      </w:pPr>
    </w:p>
    <w:p w14:paraId="7B4376DC" w14:textId="1C956C0D" w:rsidR="00BC5BB1" w:rsidRPr="009632C6" w:rsidRDefault="006618B2" w:rsidP="006618B2">
      <w:pPr>
        <w:spacing w:after="0" w:line="276" w:lineRule="auto"/>
        <w:jc w:val="both"/>
        <w:rPr>
          <w:rFonts w:ascii="Arial" w:eastAsia="Calibri" w:hAnsi="Arial" w:cs="Arial"/>
          <w:lang w:val="es-ES"/>
        </w:rPr>
      </w:pPr>
      <w:r w:rsidRPr="009632C6">
        <w:rPr>
          <w:rFonts w:ascii="Arial" w:eastAsia="Times New Roman" w:hAnsi="Arial" w:cs="Arial"/>
          <w:lang w:val="es-ES" w:eastAsia="es-ES"/>
        </w:rPr>
        <w:t>La Entidad solo recibirá una oferta por Proponente.</w:t>
      </w:r>
    </w:p>
    <w:p w14:paraId="2952BA09" w14:textId="77777777" w:rsidR="006618B2" w:rsidRPr="009632C6" w:rsidRDefault="006618B2" w:rsidP="006618B2">
      <w:pPr>
        <w:spacing w:after="0" w:line="276" w:lineRule="auto"/>
        <w:jc w:val="both"/>
        <w:rPr>
          <w:rFonts w:ascii="Arial" w:eastAsia="Calibri" w:hAnsi="Arial" w:cs="Arial"/>
          <w:lang w:val="es-ES"/>
        </w:rPr>
      </w:pPr>
    </w:p>
    <w:p w14:paraId="67E2548D" w14:textId="33C8618A" w:rsidR="006618B2" w:rsidRPr="009632C6" w:rsidRDefault="006618B2" w:rsidP="006618B2">
      <w:pPr>
        <w:spacing w:after="0" w:line="276" w:lineRule="auto"/>
        <w:jc w:val="both"/>
        <w:rPr>
          <w:rFonts w:ascii="Arial" w:eastAsia="Calibri" w:hAnsi="Arial" w:cs="Arial"/>
          <w:lang w:val="es-ES"/>
        </w:rPr>
      </w:pPr>
      <w:r w:rsidRPr="009632C6">
        <w:rPr>
          <w:rFonts w:ascii="Arial" w:eastAsia="Calibri" w:hAnsi="Arial" w:cs="Arial"/>
          <w:lang w:val="es-ES"/>
        </w:rPr>
        <w:t xml:space="preserve">En caso de presentarse para varios Procesos de Contratación con la Entidad, el Proponente dejará constancia para qué proceso allega su ofrecimiento. </w:t>
      </w:r>
    </w:p>
    <w:p w14:paraId="70D28A00" w14:textId="77777777" w:rsidR="006618B2" w:rsidRPr="009632C6" w:rsidRDefault="006618B2" w:rsidP="006618B2">
      <w:pPr>
        <w:spacing w:after="0" w:line="276" w:lineRule="auto"/>
        <w:jc w:val="both"/>
        <w:rPr>
          <w:rFonts w:ascii="Arial" w:eastAsia="Calibri" w:hAnsi="Arial" w:cs="Arial"/>
          <w:lang w:val="es-ES"/>
        </w:rPr>
      </w:pPr>
    </w:p>
    <w:p w14:paraId="54018479" w14:textId="1D25D643" w:rsidR="006618B2" w:rsidRPr="009632C6" w:rsidRDefault="006618B2" w:rsidP="006618B2">
      <w:pPr>
        <w:spacing w:after="0" w:line="276" w:lineRule="auto"/>
        <w:jc w:val="both"/>
        <w:rPr>
          <w:rFonts w:ascii="Arial" w:eastAsia="Calibri" w:hAnsi="Arial" w:cs="Arial"/>
          <w:lang w:val="es-ES"/>
        </w:rPr>
      </w:pPr>
      <w:r w:rsidRPr="009632C6">
        <w:rPr>
          <w:rFonts w:ascii="Arial" w:eastAsia="Calibri" w:hAnsi="Arial" w:cs="Arial"/>
          <w:lang w:val="es-ES"/>
        </w:rPr>
        <w:t xml:space="preserve">La radicación de la propuesta implica la aceptación y conocimiento de la legislación colombiana acerca de los temas objeto del proceso y de todas las condiciones y obligaciones contenidas en el mismo. </w:t>
      </w:r>
    </w:p>
    <w:p w14:paraId="5943F484" w14:textId="77777777" w:rsidR="006618B2" w:rsidRPr="009632C6" w:rsidRDefault="006618B2" w:rsidP="006618B2">
      <w:pPr>
        <w:spacing w:after="0" w:line="276" w:lineRule="auto"/>
        <w:jc w:val="both"/>
        <w:rPr>
          <w:rFonts w:ascii="Arial" w:eastAsia="Calibri" w:hAnsi="Arial" w:cs="Arial"/>
          <w:lang w:val="es-ES"/>
        </w:rPr>
      </w:pPr>
    </w:p>
    <w:p w14:paraId="1CBD7F29" w14:textId="6746D2A3" w:rsidR="006618B2" w:rsidRPr="009632C6" w:rsidRDefault="006618B2" w:rsidP="006618B2">
      <w:pPr>
        <w:spacing w:after="0" w:line="276" w:lineRule="auto"/>
        <w:jc w:val="both"/>
        <w:rPr>
          <w:rFonts w:ascii="Arial" w:eastAsia="Calibri" w:hAnsi="Arial" w:cs="Arial"/>
          <w:lang w:val="es-ES"/>
        </w:rPr>
      </w:pPr>
      <w:r w:rsidRPr="009632C6">
        <w:rPr>
          <w:rFonts w:ascii="Arial" w:eastAsia="Calibri" w:hAnsi="Arial" w:cs="Arial"/>
          <w:lang w:val="es-ES"/>
        </w:rPr>
        <w:t>Adicionalmente si se hace a través del SECOP II el Proponente deberá cumplir con el Manual de Usos y Condiciones de la plataforma</w:t>
      </w:r>
    </w:p>
    <w:p w14:paraId="2CC4075C" w14:textId="77777777" w:rsidR="006618B2" w:rsidRPr="009632C6" w:rsidRDefault="006618B2" w:rsidP="006618B2">
      <w:pPr>
        <w:spacing w:after="0" w:line="276" w:lineRule="auto"/>
        <w:jc w:val="both"/>
        <w:rPr>
          <w:rFonts w:ascii="Arial" w:eastAsia="Calibri" w:hAnsi="Arial" w:cs="Arial"/>
          <w:lang w:val="es-ES"/>
        </w:rPr>
      </w:pPr>
    </w:p>
    <w:p w14:paraId="775B287D" w14:textId="77777777" w:rsidR="006618B2" w:rsidRPr="006618B2" w:rsidRDefault="006618B2" w:rsidP="006618B2">
      <w:pPr>
        <w:spacing w:after="0" w:line="276" w:lineRule="auto"/>
        <w:jc w:val="both"/>
        <w:rPr>
          <w:rFonts w:ascii="Arial" w:eastAsia="Calibri" w:hAnsi="Arial" w:cs="Arial"/>
          <w:lang w:val="es-ES"/>
        </w:rPr>
      </w:pPr>
      <w:r w:rsidRPr="009632C6">
        <w:rPr>
          <w:rFonts w:ascii="Arial" w:eastAsia="Calibri" w:hAnsi="Arial" w:cs="Arial"/>
          <w:b/>
          <w:lang w:val="es-ES"/>
        </w:rPr>
        <w:t xml:space="preserve">NO </w:t>
      </w:r>
      <w:r w:rsidRPr="009632C6">
        <w:rPr>
          <w:rFonts w:ascii="Arial" w:eastAsia="Calibri" w:hAnsi="Arial" w:cs="Arial"/>
          <w:lang w:val="es-ES"/>
        </w:rPr>
        <w:t>se recibirán propuestas en horas y fechas diferentes a las especificadas para su entrega.</w:t>
      </w:r>
    </w:p>
    <w:p w14:paraId="4674B318" w14:textId="77777777" w:rsidR="006618B2" w:rsidRDefault="006618B2" w:rsidP="00BC5BB1">
      <w:pPr>
        <w:spacing w:after="0" w:line="276" w:lineRule="auto"/>
        <w:jc w:val="both"/>
        <w:rPr>
          <w:rFonts w:ascii="Arial" w:eastAsia="Calibri" w:hAnsi="Arial" w:cs="Arial"/>
          <w:lang w:val="es-ES"/>
        </w:rPr>
      </w:pPr>
    </w:p>
    <w:p w14:paraId="6633D872" w14:textId="54E3E929"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lastRenderedPageBreak/>
        <w:t>Parágrafo 1°. En caso de empate a menor precio, la entidad contratante seguirá las reglas y los términos del artículo 35 de la ley 2069 de 2020 para seleccionar al oferente favorecido y respetando los compromisos internacionales.</w:t>
      </w:r>
    </w:p>
    <w:p w14:paraId="6E03776F" w14:textId="77777777" w:rsidR="00BC5BB1" w:rsidRPr="00BC5BB1" w:rsidRDefault="00BC5BB1" w:rsidP="00BC5BB1">
      <w:pPr>
        <w:spacing w:after="0" w:line="276" w:lineRule="auto"/>
        <w:jc w:val="both"/>
        <w:rPr>
          <w:rFonts w:ascii="Arial" w:eastAsia="Calibri" w:hAnsi="Arial" w:cs="Arial"/>
          <w:lang w:val="es-ES"/>
        </w:rPr>
      </w:pPr>
    </w:p>
    <w:p w14:paraId="1609DE5B" w14:textId="77777777"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t>Parágrafo 2°. La verificación y la evaluación de las ofertas será adelantada por quien sea designado por el ordenador del gasto sin que se requiera de pluralidad alguna. Dicha función podrá ser ejercida por funcionarios o por particulares contratados para el efecto, quienes deberán realizar dicha labor de manera objetiva, ciñéndose exclusivamente a las reglas contenidas en la invitación pública, con el fin de recomendar a quien corresponda el sentido de la decisión a adoptar de conformidad con la evaluación efectuada. En el evento en el cual la entidad no acoja la recomendación efectuada por el o los evaluadores, deberá justificarlo mediante acto administrativo motivado.</w:t>
      </w:r>
    </w:p>
    <w:p w14:paraId="13A3F472" w14:textId="77777777" w:rsidR="00BC5BB1" w:rsidRPr="00BC5BB1" w:rsidRDefault="00BC5BB1" w:rsidP="00BC5BB1">
      <w:pPr>
        <w:spacing w:after="0" w:line="276" w:lineRule="auto"/>
        <w:jc w:val="both"/>
        <w:rPr>
          <w:rFonts w:ascii="Arial" w:eastAsia="Calibri" w:hAnsi="Arial" w:cs="Arial"/>
          <w:lang w:val="es-ES"/>
        </w:rPr>
      </w:pPr>
    </w:p>
    <w:p w14:paraId="13E57369" w14:textId="522CF71C"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t>La entidad manifestara la aceptación de la oferta, mediante comunicación expresa incluyendo los datos de contacto de la entidad y el supervisor designado. Con la publicación de la comunicación de aceptación en el SECOP</w:t>
      </w:r>
      <w:r w:rsidR="00C818BA">
        <w:rPr>
          <w:rFonts w:ascii="Arial" w:eastAsia="Calibri" w:hAnsi="Arial" w:cs="Arial"/>
          <w:lang w:val="es-ES"/>
        </w:rPr>
        <w:t xml:space="preserve"> II</w:t>
      </w:r>
      <w:r w:rsidRPr="00BC5BB1">
        <w:rPr>
          <w:rFonts w:ascii="Arial" w:eastAsia="Calibri" w:hAnsi="Arial" w:cs="Arial"/>
          <w:lang w:val="es-ES"/>
        </w:rPr>
        <w:t xml:space="preserve"> el proponente seleccionado quedará informado de la aceptación de su oferta. Literal c) artículo 94 Ley 1474 de 2011.</w:t>
      </w:r>
    </w:p>
    <w:p w14:paraId="64894D3F" w14:textId="77777777" w:rsidR="00BC5BB1" w:rsidRPr="00BC5BB1" w:rsidRDefault="00BC5BB1" w:rsidP="00BC5BB1">
      <w:pPr>
        <w:spacing w:after="0" w:line="276" w:lineRule="auto"/>
        <w:jc w:val="both"/>
        <w:rPr>
          <w:rFonts w:ascii="Arial" w:eastAsia="Calibri" w:hAnsi="Arial" w:cs="Arial"/>
          <w:lang w:val="es-ES"/>
        </w:rPr>
      </w:pPr>
    </w:p>
    <w:p w14:paraId="02655C62" w14:textId="5123196C"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t>En caso de no lograrse la adjudicación, la entidad declarará desierto el proceso mediante comunicación motivada que se publicará en el SECOP</w:t>
      </w:r>
      <w:r w:rsidR="00C818BA">
        <w:rPr>
          <w:rFonts w:ascii="Arial" w:eastAsia="Calibri" w:hAnsi="Arial" w:cs="Arial"/>
          <w:lang w:val="es-ES"/>
        </w:rPr>
        <w:t xml:space="preserve"> II</w:t>
      </w:r>
      <w:r w:rsidRPr="00BC5BB1">
        <w:rPr>
          <w:rFonts w:ascii="Arial" w:eastAsia="Calibri" w:hAnsi="Arial" w:cs="Arial"/>
          <w:lang w:val="es-ES"/>
        </w:rPr>
        <w:t>. Si hubiere proponentes, el término para presentar el recurso de reposición correrá desde la notificación del acto correspondiente.</w:t>
      </w:r>
    </w:p>
    <w:p w14:paraId="0595BDB3" w14:textId="77777777" w:rsidR="00BC5BB1" w:rsidRPr="00BC5BB1" w:rsidRDefault="00BC5BB1" w:rsidP="00BC5BB1">
      <w:pPr>
        <w:spacing w:after="0" w:line="276" w:lineRule="auto"/>
        <w:jc w:val="both"/>
        <w:rPr>
          <w:rFonts w:ascii="Arial" w:eastAsia="Calibri" w:hAnsi="Arial" w:cs="Arial"/>
          <w:lang w:val="es-ES"/>
        </w:rPr>
      </w:pPr>
    </w:p>
    <w:p w14:paraId="5C9B21F1" w14:textId="7668CAF3" w:rsid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t>De acuerdo al Artículo 2.2.1.2.1.5.</w:t>
      </w:r>
      <w:r w:rsidR="00BA6935">
        <w:rPr>
          <w:rFonts w:ascii="Arial" w:eastAsia="Calibri" w:hAnsi="Arial" w:cs="Arial"/>
          <w:lang w:val="es-ES"/>
        </w:rPr>
        <w:t>5</w:t>
      </w:r>
      <w:r w:rsidRPr="00BC5BB1">
        <w:rPr>
          <w:rFonts w:ascii="Arial" w:eastAsia="Calibri" w:hAnsi="Arial" w:cs="Arial"/>
          <w:lang w:val="es-ES"/>
        </w:rPr>
        <w:t>. Del Decreto 1082 de 2015 el Municipio de Anzá no requiere exigir garantías para este contrato, ya que se considera que, con las exigencias realizadas en las condiciones mínimas del proceso y los estudios previos, se controlan los posibles riesgos que se presentan durante la ejecución del contrato.</w:t>
      </w:r>
    </w:p>
    <w:p w14:paraId="253906DD" w14:textId="77777777" w:rsidR="00BA6935" w:rsidRDefault="00BA6935" w:rsidP="00BC5BB1">
      <w:pPr>
        <w:spacing w:after="0" w:line="276" w:lineRule="auto"/>
        <w:jc w:val="both"/>
        <w:rPr>
          <w:rFonts w:ascii="Arial" w:eastAsia="Calibri" w:hAnsi="Arial" w:cs="Arial"/>
          <w:lang w:val="es-ES"/>
        </w:rPr>
      </w:pPr>
    </w:p>
    <w:p w14:paraId="7B3B2A53" w14:textId="77777777" w:rsidR="00BA6935" w:rsidRDefault="00BA6935" w:rsidP="00BA6935">
      <w:pPr>
        <w:spacing w:after="0" w:line="276" w:lineRule="auto"/>
        <w:jc w:val="both"/>
        <w:rPr>
          <w:rStyle w:val="Textoennegrita"/>
          <w:rFonts w:ascii="Arial" w:hAnsi="Arial" w:cs="Arial"/>
          <w:color w:val="000000"/>
          <w:sz w:val="24"/>
          <w:szCs w:val="24"/>
        </w:rPr>
      </w:pPr>
      <w:r w:rsidRPr="0074095E">
        <w:rPr>
          <w:rFonts w:ascii="Arial" w:eastAsia="Calibri" w:hAnsi="Arial" w:cs="Arial"/>
          <w:sz w:val="24"/>
          <w:szCs w:val="24"/>
        </w:rPr>
        <w:t xml:space="preserve">Teniendo en cuenta que se trata de un proceso de mínima cuantía, No se solicitara capacidad financiera para el proceso conforme al numeral 2 del artículo </w:t>
      </w:r>
      <w:r w:rsidRPr="0074095E">
        <w:rPr>
          <w:rStyle w:val="Textoennegrita"/>
          <w:rFonts w:ascii="Arial" w:hAnsi="Arial" w:cs="Arial"/>
          <w:color w:val="000000"/>
          <w:sz w:val="24"/>
          <w:szCs w:val="24"/>
        </w:rPr>
        <w:t>2.2.1.2.1.5.2. del Decreto 1082 de 2015</w:t>
      </w:r>
      <w:r w:rsidRPr="00CD72E1">
        <w:rPr>
          <w:rStyle w:val="Textoennegrita"/>
          <w:rFonts w:ascii="Arial" w:hAnsi="Arial" w:cs="Arial"/>
          <w:color w:val="000000"/>
          <w:sz w:val="24"/>
          <w:szCs w:val="24"/>
        </w:rPr>
        <w:t>.</w:t>
      </w:r>
    </w:p>
    <w:p w14:paraId="11F89BFC" w14:textId="77777777" w:rsidR="00BA6935" w:rsidRPr="00BC5BB1" w:rsidRDefault="00BA6935" w:rsidP="00BC5BB1">
      <w:pPr>
        <w:spacing w:after="0" w:line="276" w:lineRule="auto"/>
        <w:jc w:val="both"/>
        <w:rPr>
          <w:rFonts w:ascii="Arial" w:eastAsia="Calibri" w:hAnsi="Arial" w:cs="Arial"/>
          <w:lang w:val="es-ES"/>
        </w:rPr>
      </w:pPr>
    </w:p>
    <w:p w14:paraId="1FA7543C" w14:textId="77777777" w:rsidR="00BC5BB1" w:rsidRPr="00BC5BB1" w:rsidRDefault="00BC5BB1" w:rsidP="00BC5BB1">
      <w:pPr>
        <w:spacing w:after="0" w:line="276" w:lineRule="auto"/>
        <w:jc w:val="both"/>
        <w:rPr>
          <w:rFonts w:ascii="Arial" w:eastAsia="Calibri" w:hAnsi="Arial" w:cs="Arial"/>
          <w:lang w:val="es-ES"/>
        </w:rPr>
      </w:pPr>
      <w:bookmarkStart w:id="4" w:name="_Hlk165886647"/>
      <w:r w:rsidRPr="00BC5BB1">
        <w:rPr>
          <w:rFonts w:ascii="Arial" w:eastAsia="Calibri" w:hAnsi="Arial" w:cs="Arial"/>
          <w:lang w:val="es-ES"/>
        </w:rPr>
        <w:t>No exigibilidad del RUP. Para la contratación de que trata la presente invitación no se requerirá del Registro Único de Proponentes de conformidad con lo establecido en el artículo 6° de la Ley 1150 de 2007, modificado por el artículo 221 del Decreto Ley 019 de 2012. En consecuencia, las entidades no podrán exigir el Registro Único de Proponentes, para contratos de mínima cuantía.</w:t>
      </w:r>
    </w:p>
    <w:bookmarkEnd w:id="4"/>
    <w:p w14:paraId="715757A9" w14:textId="77777777" w:rsidR="00BC5BB1" w:rsidRPr="00BC5BB1" w:rsidRDefault="00BC5BB1" w:rsidP="00BC5BB1">
      <w:pPr>
        <w:spacing w:after="0" w:line="276" w:lineRule="auto"/>
        <w:jc w:val="both"/>
        <w:rPr>
          <w:rFonts w:ascii="Arial" w:eastAsia="Calibri" w:hAnsi="Arial" w:cs="Arial"/>
          <w:lang w:val="es-ES"/>
        </w:rPr>
      </w:pPr>
    </w:p>
    <w:p w14:paraId="3ECAF4BE" w14:textId="2B9F85FD"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lastRenderedPageBreak/>
        <w:t xml:space="preserve">Modalidad de selección: proceso de selección de mínima cuantía o del 10% de la menor cuantía. (Para el Municipio de Anzá es de ($ </w:t>
      </w:r>
      <w:r w:rsidR="008028A8" w:rsidRPr="008028A8">
        <w:rPr>
          <w:rFonts w:ascii="Arial" w:eastAsia="Calibri" w:hAnsi="Arial" w:cs="Arial"/>
          <w:lang w:val="es-ES"/>
        </w:rPr>
        <w:t>39.858</w:t>
      </w:r>
      <w:r w:rsidR="008028A8">
        <w:rPr>
          <w:rFonts w:ascii="Arial" w:eastAsia="Calibri" w:hAnsi="Arial" w:cs="Arial"/>
          <w:lang w:val="es-ES"/>
        </w:rPr>
        <w:t>.000</w:t>
      </w:r>
      <w:r w:rsidRPr="00BC5BB1">
        <w:rPr>
          <w:rFonts w:ascii="Arial" w:eastAsia="Calibri" w:hAnsi="Arial" w:cs="Arial"/>
          <w:lang w:val="es-ES"/>
        </w:rPr>
        <w:t>).</w:t>
      </w:r>
    </w:p>
    <w:p w14:paraId="0B1BEABA" w14:textId="29A57803" w:rsidR="00BC5BB1" w:rsidRDefault="00BC5BB1" w:rsidP="00BC5BB1">
      <w:pPr>
        <w:spacing w:after="0" w:line="276" w:lineRule="auto"/>
        <w:jc w:val="both"/>
        <w:rPr>
          <w:rFonts w:ascii="Arial" w:eastAsia="Times New Roman" w:hAnsi="Arial" w:cs="Arial"/>
          <w:lang w:val="es-ES" w:eastAsia="es-ES"/>
        </w:rPr>
      </w:pPr>
    </w:p>
    <w:p w14:paraId="4BF9DAE3" w14:textId="1FFBA62D" w:rsidR="00A44777" w:rsidRDefault="00A44777" w:rsidP="00BC5BB1">
      <w:pPr>
        <w:spacing w:after="0" w:line="276" w:lineRule="auto"/>
        <w:jc w:val="both"/>
        <w:rPr>
          <w:rFonts w:ascii="Arial" w:eastAsia="Times New Roman" w:hAnsi="Arial" w:cs="Arial"/>
          <w:b/>
          <w:lang w:val="es-ES" w:eastAsia="es-ES"/>
        </w:rPr>
      </w:pPr>
      <w:r w:rsidRPr="00A44777">
        <w:rPr>
          <w:rFonts w:ascii="Arial" w:eastAsia="Times New Roman" w:hAnsi="Arial" w:cs="Arial"/>
          <w:b/>
          <w:lang w:val="es-ES" w:eastAsia="es-ES"/>
        </w:rPr>
        <w:t>10.2. CAUSALES QUE GENERAN EL RECHAZO DE LA PROPUESTA</w:t>
      </w:r>
    </w:p>
    <w:p w14:paraId="5C955205" w14:textId="77777777"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Además de las causales previstas en la Constitución Política y la ley, serán causales de rechazo de las</w:t>
      </w:r>
    </w:p>
    <w:p w14:paraId="6778788F" w14:textId="77777777"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propuestas las siguientes:</w:t>
      </w:r>
    </w:p>
    <w:p w14:paraId="13B5F1A0" w14:textId="77777777" w:rsidR="00A44777" w:rsidRPr="00A44777" w:rsidRDefault="00A44777" w:rsidP="00A44777">
      <w:pPr>
        <w:spacing w:after="0" w:line="276" w:lineRule="auto"/>
        <w:jc w:val="both"/>
        <w:rPr>
          <w:rFonts w:ascii="Arial" w:eastAsia="Times New Roman" w:hAnsi="Arial" w:cs="Arial"/>
          <w:lang w:val="es-ES" w:eastAsia="es-ES"/>
        </w:rPr>
      </w:pPr>
    </w:p>
    <w:p w14:paraId="0505D675" w14:textId="726E6C6E"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 Cuando el proponente se encuentre incurso en alguna causal de inhabilidad o incompatibilidad</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establecidas en la Constitución o la Ley.</w:t>
      </w:r>
    </w:p>
    <w:p w14:paraId="4C00FACE" w14:textId="77777777"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 xml:space="preserve">2. Cuando la propuesta sea entregada extemporáneamente. </w:t>
      </w:r>
    </w:p>
    <w:p w14:paraId="6172AEBE" w14:textId="24274B4D"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 xml:space="preserve">3. </w:t>
      </w:r>
      <w:r w:rsidRPr="009C4D0D">
        <w:rPr>
          <w:rFonts w:ascii="Arial" w:eastAsia="Times New Roman" w:hAnsi="Arial" w:cs="Arial"/>
          <w:lang w:val="es-ES" w:eastAsia="es-ES"/>
        </w:rPr>
        <w:t>Cuando el objeto social del proponente no guarde relación con el objeto a contratar en caso de</w:t>
      </w:r>
      <w:r w:rsidR="000C7052" w:rsidRPr="009C4D0D">
        <w:rPr>
          <w:rFonts w:ascii="Arial" w:eastAsia="Times New Roman" w:hAnsi="Arial" w:cs="Arial"/>
          <w:lang w:val="es-ES" w:eastAsia="es-ES"/>
        </w:rPr>
        <w:t xml:space="preserve"> </w:t>
      </w:r>
      <w:r w:rsidRPr="009C4D0D">
        <w:rPr>
          <w:rFonts w:ascii="Arial" w:eastAsia="Times New Roman" w:hAnsi="Arial" w:cs="Arial"/>
          <w:lang w:val="es-ES" w:eastAsia="es-ES"/>
        </w:rPr>
        <w:t>personas jurídicas.</w:t>
      </w:r>
    </w:p>
    <w:p w14:paraId="31D69659" w14:textId="18E55B4C"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4. Cuando la propuesta sea presentada por persona que no posea la capacidad jurídica, exigida para</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el presente proceso de selección, o que no cumpla con todas las calidades y condiciones de participación</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indicadas dentro de la invitación. </w:t>
      </w:r>
    </w:p>
    <w:p w14:paraId="4D559226" w14:textId="2DF1DF8A"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5. Cuando la Oferta económica presente deficiencias, inexactitudes, modificaciones o alteraciones en</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su contenido. </w:t>
      </w:r>
    </w:p>
    <w:p w14:paraId="06803578" w14:textId="569C3BE7"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6. Cuando para esta misma invitación se presenten varias propuestas por el proponente, por sí o por</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interpuesta persona, en un Consorcio, Unión Temporal o individualmente. </w:t>
      </w:r>
    </w:p>
    <w:p w14:paraId="4E98241E" w14:textId="1CF3819D"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7. Cuando la propuesta no cumpla con la integridad del objeto de la presente invitación, es decir se</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presente en forma parcial. </w:t>
      </w:r>
    </w:p>
    <w:p w14:paraId="68B952E1" w14:textId="4D98CD76"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8. Cuando el proponente una vez requerido por la Entidad, no allegue los documentos, las aclaraciones</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y/o explicaciones solicitadas por ésta; cuando no cumpla con lo solicitado en dicho requerimiento. </w:t>
      </w:r>
    </w:p>
    <w:p w14:paraId="08F29E61" w14:textId="032EE24B"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9. Cuando no se cumpla con los requerimientos jurídicos, financieros, de experiencia y técnicos</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mínimos exigidos en la presente invitación pública y estos sean insubsanables, es decir se constituyan como</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factor de escogencia en la Invitación Pública. </w:t>
      </w:r>
    </w:p>
    <w:p w14:paraId="04D446C5" w14:textId="7D68B161"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10. Cuando el valor total de la propuesta exceda el valor del presupuesto total oficial ofrecido para el</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presente proceso o sea artificialmente bajo. </w:t>
      </w:r>
    </w:p>
    <w:p w14:paraId="7AEEFA42" w14:textId="6712BA39"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11. Cuando la información consignada en los documentos que integran la propuesta no sea veraz, esto</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es, que no corresponda a la realidad. </w:t>
      </w:r>
    </w:p>
    <w:p w14:paraId="3D03B667" w14:textId="793AED52"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12. Cuando se compruebe que el oferente ha influido o presionado sobre el estudio de las ofertas</w:t>
      </w:r>
      <w:r w:rsidR="000C7052">
        <w:rPr>
          <w:rFonts w:ascii="Arial" w:eastAsia="Times New Roman" w:hAnsi="Arial" w:cs="Arial"/>
          <w:lang w:val="es-ES" w:eastAsia="es-ES"/>
        </w:rPr>
        <w:t>.</w:t>
      </w:r>
    </w:p>
    <w:p w14:paraId="35E3B2C4" w14:textId="7334F322"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13. Cuando la propuesta se presente con condicionamientos para la adjudicación del presente proceso</w:t>
      </w:r>
      <w:r w:rsidR="000C7052">
        <w:rPr>
          <w:rFonts w:ascii="Arial" w:eastAsia="Times New Roman" w:hAnsi="Arial" w:cs="Arial"/>
          <w:lang w:val="es-ES" w:eastAsia="es-ES"/>
        </w:rPr>
        <w:t xml:space="preserve"> de selección.</w:t>
      </w:r>
      <w:r w:rsidRPr="00A44777">
        <w:rPr>
          <w:rFonts w:ascii="Arial" w:eastAsia="Times New Roman" w:hAnsi="Arial" w:cs="Arial"/>
          <w:lang w:val="es-ES" w:eastAsia="es-ES"/>
        </w:rPr>
        <w:t xml:space="preserve"> En el caso en que la Administración Municipal, comprobare hechos Constitutivos de</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corrupción por parte de un proponente durante el proceso de selección, sin perjuicio de las acciones legales</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a que hubiere lugar, podrá rechazar la respectiva propuesta. </w:t>
      </w:r>
    </w:p>
    <w:p w14:paraId="4CCED868" w14:textId="5AA915D8"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lastRenderedPageBreak/>
        <w:t>14. Cuando el proponente no ofrezca la totalidad de lo requerido por la Administración Municipal de</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conformidad con el objeto de este proceso de Selección de Mínima Cuantía, en las cantidades y en la calidad</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requerida. La Entidad no aceptará cambios o propuestas paralelas. </w:t>
      </w:r>
    </w:p>
    <w:p w14:paraId="5A707DCF" w14:textId="29091F7B"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15. Encontrarse relacionado en el Boletín de Responsables Fiscales expedido por la Contraloría</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 xml:space="preserve">General de la República. </w:t>
      </w:r>
    </w:p>
    <w:p w14:paraId="7E4E162E" w14:textId="19C67D89"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16. Cuando el proponente se encuentre en mora en el pago de aportes al sistema de seguridad social</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integral y parafiscales, de conformidad con lo establecido en el Artí</w:t>
      </w:r>
      <w:r w:rsidR="000C7052">
        <w:rPr>
          <w:rFonts w:ascii="Arial" w:eastAsia="Times New Roman" w:hAnsi="Arial" w:cs="Arial"/>
          <w:lang w:val="es-ES" w:eastAsia="es-ES"/>
        </w:rPr>
        <w:t xml:space="preserve">culo 50 de la ley 789 de 2002. </w:t>
      </w:r>
    </w:p>
    <w:p w14:paraId="3D59A09F" w14:textId="77777777"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17. No presentar póliza de seriedad de la oferta en caso de ser solicitado.</w:t>
      </w:r>
    </w:p>
    <w:p w14:paraId="1DEE7247" w14:textId="5F0B5448" w:rsidR="00A44777" w:rsidRP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18. El no cumplimiento de las especificaciones técnicas mínimas solicitadas o cuando el oferente no</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describa el bien en sus condiciones físico-técnicas.</w:t>
      </w:r>
    </w:p>
    <w:p w14:paraId="7BB43260" w14:textId="77777777" w:rsidR="000C7052"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 xml:space="preserve">19. Cuando la Oferta sobrepase el Valor (Rubro) definido para cada dependencia o Entidad. </w:t>
      </w:r>
    </w:p>
    <w:p w14:paraId="03AEF0CB" w14:textId="2175C70A" w:rsidR="00A44777" w:rsidRPr="00A44777" w:rsidRDefault="000C7052" w:rsidP="00A44777">
      <w:pPr>
        <w:spacing w:after="0" w:line="276" w:lineRule="auto"/>
        <w:jc w:val="both"/>
        <w:rPr>
          <w:rFonts w:ascii="Arial" w:eastAsia="Times New Roman" w:hAnsi="Arial" w:cs="Arial"/>
          <w:lang w:val="es-ES" w:eastAsia="es-ES"/>
        </w:rPr>
      </w:pPr>
      <w:r>
        <w:rPr>
          <w:rFonts w:ascii="Arial" w:eastAsia="Times New Roman" w:hAnsi="Arial" w:cs="Arial"/>
          <w:lang w:val="es-ES" w:eastAsia="es-ES"/>
        </w:rPr>
        <w:t xml:space="preserve">20. </w:t>
      </w:r>
      <w:r w:rsidR="00A44777" w:rsidRPr="00A44777">
        <w:rPr>
          <w:rFonts w:ascii="Arial" w:eastAsia="Times New Roman" w:hAnsi="Arial" w:cs="Arial"/>
          <w:lang w:val="es-ES" w:eastAsia="es-ES"/>
        </w:rPr>
        <w:t>Las</w:t>
      </w:r>
      <w:r>
        <w:rPr>
          <w:rFonts w:ascii="Arial" w:eastAsia="Times New Roman" w:hAnsi="Arial" w:cs="Arial"/>
          <w:lang w:val="es-ES" w:eastAsia="es-ES"/>
        </w:rPr>
        <w:t xml:space="preserve"> </w:t>
      </w:r>
      <w:r w:rsidR="00A44777" w:rsidRPr="00A44777">
        <w:rPr>
          <w:rFonts w:ascii="Arial" w:eastAsia="Times New Roman" w:hAnsi="Arial" w:cs="Arial"/>
          <w:lang w:val="es-ES" w:eastAsia="es-ES"/>
        </w:rPr>
        <w:t xml:space="preserve">demás señaladas en la Ley y en la Invitación. </w:t>
      </w:r>
    </w:p>
    <w:p w14:paraId="65A65E26" w14:textId="31BF3D1F" w:rsidR="00A44777" w:rsidRDefault="00A44777" w:rsidP="00A44777">
      <w:pPr>
        <w:spacing w:after="0" w:line="276" w:lineRule="auto"/>
        <w:jc w:val="both"/>
        <w:rPr>
          <w:rFonts w:ascii="Arial" w:eastAsia="Times New Roman" w:hAnsi="Arial" w:cs="Arial"/>
          <w:lang w:val="es-ES" w:eastAsia="es-ES"/>
        </w:rPr>
      </w:pPr>
      <w:r w:rsidRPr="00A44777">
        <w:rPr>
          <w:rFonts w:ascii="Arial" w:eastAsia="Times New Roman" w:hAnsi="Arial" w:cs="Arial"/>
          <w:lang w:val="es-ES" w:eastAsia="es-ES"/>
        </w:rPr>
        <w:t>2</w:t>
      </w:r>
      <w:r w:rsidR="00CF0EA7">
        <w:rPr>
          <w:rFonts w:ascii="Arial" w:eastAsia="Times New Roman" w:hAnsi="Arial" w:cs="Arial"/>
          <w:lang w:val="es-ES" w:eastAsia="es-ES"/>
        </w:rPr>
        <w:t>1</w:t>
      </w:r>
      <w:r w:rsidRPr="00A44777">
        <w:rPr>
          <w:rFonts w:ascii="Arial" w:eastAsia="Times New Roman" w:hAnsi="Arial" w:cs="Arial"/>
          <w:lang w:val="es-ES" w:eastAsia="es-ES"/>
        </w:rPr>
        <w:t>. Cuando se subsane con documentos con fecha posterior a la presentación de ofertas ley 1882 del</w:t>
      </w:r>
      <w:r w:rsidR="000C7052">
        <w:rPr>
          <w:rFonts w:ascii="Arial" w:eastAsia="Times New Roman" w:hAnsi="Arial" w:cs="Arial"/>
          <w:lang w:val="es-ES" w:eastAsia="es-ES"/>
        </w:rPr>
        <w:t xml:space="preserve"> </w:t>
      </w:r>
      <w:r w:rsidRPr="00A44777">
        <w:rPr>
          <w:rFonts w:ascii="Arial" w:eastAsia="Times New Roman" w:hAnsi="Arial" w:cs="Arial"/>
          <w:lang w:val="es-ES" w:eastAsia="es-ES"/>
        </w:rPr>
        <w:t>2018.</w:t>
      </w:r>
    </w:p>
    <w:p w14:paraId="4A902951" w14:textId="6DDB8EE0" w:rsidR="000C7052" w:rsidRDefault="000C7052" w:rsidP="00A44777">
      <w:pPr>
        <w:spacing w:after="0" w:line="276" w:lineRule="auto"/>
        <w:jc w:val="both"/>
        <w:rPr>
          <w:rFonts w:ascii="Arial" w:eastAsia="Times New Roman" w:hAnsi="Arial" w:cs="Arial"/>
          <w:lang w:val="es-ES" w:eastAsia="es-ES"/>
        </w:rPr>
      </w:pPr>
    </w:p>
    <w:p w14:paraId="406F534B" w14:textId="77777777" w:rsidR="000C7052" w:rsidRPr="000C7052" w:rsidRDefault="000C7052" w:rsidP="000C7052">
      <w:pPr>
        <w:spacing w:after="0" w:line="276" w:lineRule="auto"/>
        <w:jc w:val="both"/>
        <w:rPr>
          <w:rFonts w:ascii="Arial" w:eastAsia="Times New Roman" w:hAnsi="Arial" w:cs="Arial"/>
          <w:b/>
          <w:lang w:val="es-ES" w:eastAsia="es-ES"/>
        </w:rPr>
      </w:pPr>
      <w:r w:rsidRPr="000C7052">
        <w:rPr>
          <w:rFonts w:ascii="Arial" w:eastAsia="Times New Roman" w:hAnsi="Arial" w:cs="Arial"/>
          <w:b/>
          <w:lang w:val="es-ES" w:eastAsia="es-ES"/>
        </w:rPr>
        <w:t>10.3 CAUSALES DE DECLARATORIA DESIERTO DEL PROCESO</w:t>
      </w:r>
    </w:p>
    <w:p w14:paraId="09DB3A44" w14:textId="77777777" w:rsidR="000C7052" w:rsidRPr="000C7052" w:rsidRDefault="000C7052" w:rsidP="000C7052">
      <w:pPr>
        <w:spacing w:after="0" w:line="276" w:lineRule="auto"/>
        <w:jc w:val="both"/>
        <w:rPr>
          <w:rFonts w:ascii="Arial" w:eastAsia="Times New Roman" w:hAnsi="Arial" w:cs="Arial"/>
          <w:lang w:val="es-ES" w:eastAsia="es-ES"/>
        </w:rPr>
      </w:pPr>
      <w:r w:rsidRPr="000C7052">
        <w:rPr>
          <w:rFonts w:ascii="Arial" w:eastAsia="Times New Roman" w:hAnsi="Arial" w:cs="Arial"/>
          <w:lang w:val="es-ES" w:eastAsia="es-ES"/>
        </w:rPr>
        <w:t>La selección será declarada desierta cuando:</w:t>
      </w:r>
    </w:p>
    <w:p w14:paraId="3A570A43" w14:textId="77777777" w:rsidR="000C7052" w:rsidRPr="000C7052" w:rsidRDefault="000C7052" w:rsidP="000C7052">
      <w:pPr>
        <w:spacing w:after="0" w:line="276" w:lineRule="auto"/>
        <w:jc w:val="both"/>
        <w:rPr>
          <w:rFonts w:ascii="Arial" w:eastAsia="Times New Roman" w:hAnsi="Arial" w:cs="Arial"/>
          <w:lang w:val="es-ES" w:eastAsia="es-ES"/>
        </w:rPr>
      </w:pPr>
      <w:r w:rsidRPr="000C7052">
        <w:rPr>
          <w:rFonts w:ascii="Arial" w:eastAsia="Times New Roman" w:hAnsi="Arial" w:cs="Arial"/>
          <w:lang w:val="es-ES" w:eastAsia="es-ES"/>
        </w:rPr>
        <w:t>1. Cuando todas las ofertas presentadas exceden el valor del presupuesto, o el valor de la propuesta</w:t>
      </w:r>
    </w:p>
    <w:p w14:paraId="383171B9" w14:textId="77777777" w:rsidR="000C7052" w:rsidRPr="000C7052" w:rsidRDefault="000C7052" w:rsidP="000C7052">
      <w:pPr>
        <w:spacing w:after="0" w:line="276" w:lineRule="auto"/>
        <w:jc w:val="both"/>
        <w:rPr>
          <w:rFonts w:ascii="Arial" w:eastAsia="Times New Roman" w:hAnsi="Arial" w:cs="Arial"/>
          <w:lang w:val="es-ES" w:eastAsia="es-ES"/>
        </w:rPr>
      </w:pPr>
      <w:r w:rsidRPr="000C7052">
        <w:rPr>
          <w:rFonts w:ascii="Arial" w:eastAsia="Times New Roman" w:hAnsi="Arial" w:cs="Arial"/>
          <w:lang w:val="es-ES" w:eastAsia="es-ES"/>
        </w:rPr>
        <w:t>sea artificialmente bajo.</w:t>
      </w:r>
    </w:p>
    <w:p w14:paraId="5BE4A7B0" w14:textId="77777777" w:rsidR="000C7052" w:rsidRPr="000C7052" w:rsidRDefault="000C7052" w:rsidP="000C7052">
      <w:pPr>
        <w:spacing w:after="0" w:line="276" w:lineRule="auto"/>
        <w:jc w:val="both"/>
        <w:rPr>
          <w:rFonts w:ascii="Arial" w:eastAsia="Times New Roman" w:hAnsi="Arial" w:cs="Arial"/>
          <w:lang w:val="es-ES" w:eastAsia="es-ES"/>
        </w:rPr>
      </w:pPr>
      <w:r w:rsidRPr="000C7052">
        <w:rPr>
          <w:rFonts w:ascii="Arial" w:eastAsia="Times New Roman" w:hAnsi="Arial" w:cs="Arial"/>
          <w:lang w:val="es-ES" w:eastAsia="es-ES"/>
        </w:rPr>
        <w:t>2. Cuando no se presente ninguna oferta.</w:t>
      </w:r>
    </w:p>
    <w:p w14:paraId="1B051406" w14:textId="5C893511" w:rsidR="000C7052" w:rsidRPr="00A44777" w:rsidRDefault="000C7052" w:rsidP="000C7052">
      <w:pPr>
        <w:spacing w:after="0" w:line="276" w:lineRule="auto"/>
        <w:jc w:val="both"/>
        <w:rPr>
          <w:rFonts w:ascii="Arial" w:eastAsia="Times New Roman" w:hAnsi="Arial" w:cs="Arial"/>
          <w:lang w:val="es-ES" w:eastAsia="es-ES"/>
        </w:rPr>
      </w:pPr>
      <w:r w:rsidRPr="000C7052">
        <w:rPr>
          <w:rFonts w:ascii="Arial" w:eastAsia="Times New Roman" w:hAnsi="Arial" w:cs="Arial"/>
          <w:lang w:val="es-ES" w:eastAsia="es-ES"/>
        </w:rPr>
        <w:t>3. Cuando a pesar de las medidas adoptadas dentro del proceso por la Entidad para subsanar las</w:t>
      </w:r>
      <w:r w:rsidR="00BF5328">
        <w:rPr>
          <w:rFonts w:ascii="Arial" w:eastAsia="Times New Roman" w:hAnsi="Arial" w:cs="Arial"/>
          <w:lang w:val="es-ES" w:eastAsia="es-ES"/>
        </w:rPr>
        <w:t xml:space="preserve"> </w:t>
      </w:r>
      <w:r w:rsidRPr="000C7052">
        <w:rPr>
          <w:rFonts w:ascii="Arial" w:eastAsia="Times New Roman" w:hAnsi="Arial" w:cs="Arial"/>
          <w:lang w:val="es-ES" w:eastAsia="es-ES"/>
        </w:rPr>
        <w:t>falencias que sean subsanables ninguno de los oferentes cumpla con los requisitos habilitantes.</w:t>
      </w:r>
    </w:p>
    <w:p w14:paraId="2828CE5D" w14:textId="77777777" w:rsidR="000C7052" w:rsidRDefault="000C7052" w:rsidP="00BC5BB1">
      <w:pPr>
        <w:spacing w:after="0" w:line="276" w:lineRule="auto"/>
        <w:jc w:val="both"/>
        <w:rPr>
          <w:rFonts w:ascii="Arial" w:eastAsia="Calibri" w:hAnsi="Arial" w:cs="Arial"/>
          <w:b/>
          <w:lang w:val="es-ES"/>
        </w:rPr>
      </w:pPr>
    </w:p>
    <w:p w14:paraId="4908A2E8" w14:textId="762FF076"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b/>
          <w:lang w:val="es-ES"/>
        </w:rPr>
        <w:t>PARÁGRAFO:</w:t>
      </w:r>
      <w:r w:rsidRPr="00BC5BB1">
        <w:rPr>
          <w:rFonts w:ascii="Arial" w:eastAsia="Calibri" w:hAnsi="Arial" w:cs="Arial"/>
          <w:lang w:val="es-ES"/>
        </w:rPr>
        <w:t xml:space="preserve"> Con la firma de la invitación por parte del funcionario competente, se entiende aprobada la apertura del proceso contractual por lo que no se requerirá de acto adicional alguno. </w:t>
      </w:r>
    </w:p>
    <w:p w14:paraId="6B5E871B" w14:textId="77777777" w:rsidR="00BC5BB1" w:rsidRPr="00BC5BB1" w:rsidRDefault="00BC5BB1" w:rsidP="00BC5BB1">
      <w:pPr>
        <w:spacing w:after="0" w:line="276" w:lineRule="auto"/>
        <w:jc w:val="both"/>
        <w:rPr>
          <w:rFonts w:ascii="Arial" w:eastAsia="Calibri" w:hAnsi="Arial" w:cs="Arial"/>
          <w:lang w:val="es-ES"/>
        </w:rPr>
      </w:pPr>
    </w:p>
    <w:p w14:paraId="2471F512" w14:textId="2210CB9C" w:rsidR="00BC5BB1" w:rsidRPr="00BC5BB1" w:rsidRDefault="00BC5BB1" w:rsidP="00BC5BB1">
      <w:pPr>
        <w:spacing w:after="0" w:line="276" w:lineRule="auto"/>
        <w:jc w:val="both"/>
        <w:rPr>
          <w:rFonts w:ascii="Arial" w:eastAsia="Calibri" w:hAnsi="Arial" w:cs="Arial"/>
          <w:lang w:val="es-ES"/>
        </w:rPr>
      </w:pPr>
      <w:r w:rsidRPr="00BC5BB1">
        <w:rPr>
          <w:rFonts w:ascii="Arial" w:eastAsia="Calibri" w:hAnsi="Arial" w:cs="Arial"/>
          <w:lang w:val="es-ES"/>
        </w:rPr>
        <w:t xml:space="preserve">Dada en la Alcaldía Municipal </w:t>
      </w:r>
      <w:r w:rsidRPr="009632C6">
        <w:rPr>
          <w:rFonts w:ascii="Arial" w:eastAsia="Calibri" w:hAnsi="Arial" w:cs="Arial"/>
          <w:lang w:val="es-ES"/>
        </w:rPr>
        <w:t>de Anzá</w:t>
      </w:r>
      <w:r w:rsidR="009632C6" w:rsidRPr="009632C6">
        <w:rPr>
          <w:rFonts w:ascii="Arial" w:eastAsia="Calibri" w:hAnsi="Arial" w:cs="Arial"/>
          <w:lang w:val="es-ES"/>
        </w:rPr>
        <w:t xml:space="preserve"> a los </w:t>
      </w:r>
      <w:r w:rsidR="00FE4712">
        <w:rPr>
          <w:rFonts w:ascii="Arial" w:eastAsia="Calibri" w:hAnsi="Arial" w:cs="Arial"/>
          <w:lang w:val="es-ES"/>
        </w:rPr>
        <w:t>doce</w:t>
      </w:r>
      <w:r w:rsidRPr="009632C6">
        <w:rPr>
          <w:rFonts w:ascii="Arial" w:eastAsia="Calibri" w:hAnsi="Arial" w:cs="Arial"/>
          <w:lang w:val="es-ES"/>
        </w:rPr>
        <w:t xml:space="preserve"> (</w:t>
      </w:r>
      <w:r w:rsidR="00FE4712">
        <w:rPr>
          <w:rFonts w:ascii="Arial" w:eastAsia="Calibri" w:hAnsi="Arial" w:cs="Arial"/>
          <w:lang w:val="es-ES"/>
        </w:rPr>
        <w:t>12</w:t>
      </w:r>
      <w:r w:rsidR="00D902C5" w:rsidRPr="009632C6">
        <w:rPr>
          <w:rFonts w:ascii="Arial" w:eastAsia="Calibri" w:hAnsi="Arial" w:cs="Arial"/>
          <w:lang w:val="es-ES"/>
        </w:rPr>
        <w:t>) día</w:t>
      </w:r>
      <w:r w:rsidR="009632C6" w:rsidRPr="009632C6">
        <w:rPr>
          <w:rFonts w:ascii="Arial" w:eastAsia="Calibri" w:hAnsi="Arial" w:cs="Arial"/>
          <w:lang w:val="es-ES"/>
        </w:rPr>
        <w:t>s</w:t>
      </w:r>
      <w:r w:rsidR="00D902C5" w:rsidRPr="009632C6">
        <w:rPr>
          <w:rFonts w:ascii="Arial" w:eastAsia="Calibri" w:hAnsi="Arial" w:cs="Arial"/>
          <w:lang w:val="es-ES"/>
        </w:rPr>
        <w:t xml:space="preserve"> del mes de </w:t>
      </w:r>
      <w:r w:rsidR="009632C6" w:rsidRPr="009632C6">
        <w:rPr>
          <w:rFonts w:ascii="Arial" w:eastAsia="Calibri" w:hAnsi="Arial" w:cs="Arial"/>
          <w:lang w:val="es-ES"/>
        </w:rPr>
        <w:t>septiembre</w:t>
      </w:r>
      <w:r w:rsidR="00D902C5" w:rsidRPr="009632C6">
        <w:rPr>
          <w:rFonts w:ascii="Arial" w:eastAsia="Calibri" w:hAnsi="Arial" w:cs="Arial"/>
          <w:lang w:val="es-ES"/>
        </w:rPr>
        <w:t xml:space="preserve"> de 2025</w:t>
      </w:r>
      <w:r w:rsidRPr="009632C6">
        <w:rPr>
          <w:rFonts w:ascii="Arial" w:eastAsia="Calibri" w:hAnsi="Arial" w:cs="Arial"/>
          <w:lang w:val="es-ES"/>
        </w:rPr>
        <w:t>.</w:t>
      </w:r>
    </w:p>
    <w:p w14:paraId="42D37A7F" w14:textId="77777777" w:rsidR="00BC5BB1" w:rsidRPr="00BC5BB1" w:rsidRDefault="00BC5BB1" w:rsidP="00BC5BB1">
      <w:pPr>
        <w:spacing w:after="0" w:line="276" w:lineRule="auto"/>
        <w:jc w:val="center"/>
        <w:rPr>
          <w:rFonts w:ascii="Arial" w:eastAsia="Calibri" w:hAnsi="Arial" w:cs="Arial"/>
          <w:b/>
          <w:lang w:val="es-ES"/>
        </w:rPr>
      </w:pPr>
    </w:p>
    <w:p w14:paraId="460F3480" w14:textId="77777777" w:rsidR="00BC5BB1" w:rsidRPr="00BC5BB1" w:rsidRDefault="00BC5BB1" w:rsidP="00BC5BB1">
      <w:pPr>
        <w:spacing w:after="0" w:line="276" w:lineRule="auto"/>
        <w:jc w:val="center"/>
        <w:rPr>
          <w:rFonts w:ascii="Arial" w:eastAsia="Calibri" w:hAnsi="Arial" w:cs="Arial"/>
          <w:b/>
          <w:lang w:val="es-ES"/>
        </w:rPr>
      </w:pPr>
      <w:r w:rsidRPr="00BC5BB1">
        <w:rPr>
          <w:rFonts w:ascii="Arial" w:eastAsia="Calibri" w:hAnsi="Arial" w:cs="Arial"/>
          <w:b/>
          <w:lang w:val="es-ES"/>
        </w:rPr>
        <w:t>PUBLÍQUESE Y CÚMPLASE</w:t>
      </w:r>
    </w:p>
    <w:p w14:paraId="3E6A3C3B" w14:textId="77777777" w:rsidR="00B33E90" w:rsidRDefault="00B33E90" w:rsidP="00BC5BB1">
      <w:pPr>
        <w:spacing w:after="0" w:line="276" w:lineRule="auto"/>
        <w:jc w:val="center"/>
        <w:rPr>
          <w:rFonts w:ascii="Arial" w:eastAsia="Calibri" w:hAnsi="Arial" w:cs="Arial"/>
          <w:b/>
          <w:color w:val="EE0000"/>
          <w:lang w:val="es-ES"/>
        </w:rPr>
      </w:pPr>
    </w:p>
    <w:p w14:paraId="5AE2FB68" w14:textId="77777777" w:rsidR="00B33E90" w:rsidRDefault="00B33E90" w:rsidP="00BC5BB1">
      <w:pPr>
        <w:spacing w:after="0" w:line="276" w:lineRule="auto"/>
        <w:jc w:val="center"/>
        <w:rPr>
          <w:rFonts w:ascii="Arial" w:eastAsia="Calibri" w:hAnsi="Arial" w:cs="Arial"/>
          <w:b/>
          <w:color w:val="EE0000"/>
          <w:lang w:val="es-ES"/>
        </w:rPr>
      </w:pPr>
    </w:p>
    <w:p w14:paraId="3B38C0E7" w14:textId="0C9568D2" w:rsidR="00BC5BB1" w:rsidRPr="00BC5BB1" w:rsidRDefault="009632C6" w:rsidP="00BC5BB1">
      <w:pPr>
        <w:spacing w:after="0" w:line="276" w:lineRule="auto"/>
        <w:jc w:val="center"/>
        <w:rPr>
          <w:rFonts w:ascii="Arial" w:eastAsia="Calibri" w:hAnsi="Arial" w:cs="Arial"/>
          <w:b/>
          <w:lang w:val="es-ES"/>
        </w:rPr>
      </w:pPr>
      <w:r>
        <w:rPr>
          <w:rFonts w:ascii="Arial" w:eastAsia="Calibri" w:hAnsi="Arial" w:cs="Arial"/>
          <w:b/>
          <w:lang w:val="es-ES"/>
        </w:rPr>
        <w:t>Jeferson Javier Cano García</w:t>
      </w:r>
    </w:p>
    <w:p w14:paraId="0B4D3763" w14:textId="5C2E165C" w:rsidR="00BC5BB1" w:rsidRPr="00BC5BB1" w:rsidRDefault="00BC5BB1" w:rsidP="00BC5BB1">
      <w:pPr>
        <w:tabs>
          <w:tab w:val="center" w:pos="4681"/>
        </w:tabs>
        <w:spacing w:after="0" w:line="276" w:lineRule="auto"/>
        <w:jc w:val="center"/>
        <w:rPr>
          <w:rFonts w:ascii="Arial" w:eastAsia="Calibri" w:hAnsi="Arial" w:cs="Arial"/>
          <w:lang w:val="es-ES"/>
        </w:rPr>
      </w:pPr>
      <w:r w:rsidRPr="00BC5BB1">
        <w:rPr>
          <w:rFonts w:ascii="Arial" w:eastAsia="Calibri" w:hAnsi="Arial" w:cs="Arial"/>
          <w:lang w:val="es-ES"/>
        </w:rPr>
        <w:t xml:space="preserve">Secretario de </w:t>
      </w:r>
      <w:r w:rsidR="009632C6">
        <w:rPr>
          <w:rFonts w:ascii="Arial" w:eastAsia="Calibri" w:hAnsi="Arial" w:cs="Arial"/>
          <w:lang w:val="es-ES"/>
        </w:rPr>
        <w:t>Educación Cultura, Deporte y Juventud</w:t>
      </w:r>
    </w:p>
    <w:p w14:paraId="2C527FCC" w14:textId="77777777" w:rsidR="00BC5BB1" w:rsidRPr="00BC5BB1" w:rsidRDefault="00BC5BB1" w:rsidP="00BC5BB1">
      <w:pPr>
        <w:spacing w:line="276" w:lineRule="auto"/>
        <w:jc w:val="center"/>
        <w:rPr>
          <w:rFonts w:ascii="Arial" w:eastAsia="Times New Roman" w:hAnsi="Arial" w:cs="Arial"/>
          <w:b/>
          <w:bCs/>
          <w:lang w:val="es-ES" w:eastAsia="es-ES"/>
        </w:rPr>
      </w:pPr>
      <w:r w:rsidRPr="00BC5BB1">
        <w:rPr>
          <w:rFonts w:ascii="Arial" w:eastAsia="Calibri" w:hAnsi="Arial" w:cs="Arial"/>
          <w:lang w:val="es-ES"/>
        </w:rPr>
        <w:br w:type="page"/>
      </w:r>
      <w:r w:rsidRPr="00BC5BB1">
        <w:rPr>
          <w:rFonts w:ascii="Arial" w:eastAsia="Times New Roman" w:hAnsi="Arial" w:cs="Arial"/>
          <w:b/>
          <w:bCs/>
          <w:lang w:val="es-ES" w:eastAsia="es-ES"/>
        </w:rPr>
        <w:lastRenderedPageBreak/>
        <w:t>ANEXO 1</w:t>
      </w:r>
    </w:p>
    <w:p w14:paraId="73FD7CBD" w14:textId="77777777" w:rsidR="00BC5BB1" w:rsidRPr="00BC5BB1" w:rsidRDefault="00BC5BB1" w:rsidP="00BC5BB1">
      <w:pPr>
        <w:autoSpaceDE w:val="0"/>
        <w:autoSpaceDN w:val="0"/>
        <w:adjustRightInd w:val="0"/>
        <w:spacing w:after="0" w:line="276" w:lineRule="auto"/>
        <w:jc w:val="both"/>
        <w:rPr>
          <w:rFonts w:ascii="Arial" w:eastAsia="Times New Roman" w:hAnsi="Arial" w:cs="Arial"/>
          <w:b/>
          <w:bCs/>
          <w:lang w:val="es-ES" w:eastAsia="es-ES"/>
        </w:rPr>
      </w:pPr>
    </w:p>
    <w:p w14:paraId="5EA75160" w14:textId="77777777" w:rsidR="00BC5BB1" w:rsidRPr="00BC5BB1" w:rsidRDefault="00BC5BB1" w:rsidP="00BC5BB1">
      <w:pPr>
        <w:autoSpaceDE w:val="0"/>
        <w:autoSpaceDN w:val="0"/>
        <w:adjustRightInd w:val="0"/>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t>MODELO DE CARTA DE PRESENTACIÓN DE LA PROPUESTA</w:t>
      </w:r>
    </w:p>
    <w:p w14:paraId="53E9AD4F" w14:textId="77777777" w:rsidR="00BC5BB1" w:rsidRPr="00BC5BB1" w:rsidRDefault="00BC5BB1" w:rsidP="00BC5BB1">
      <w:pPr>
        <w:autoSpaceDE w:val="0"/>
        <w:autoSpaceDN w:val="0"/>
        <w:adjustRightInd w:val="0"/>
        <w:spacing w:after="0" w:line="276" w:lineRule="auto"/>
        <w:jc w:val="both"/>
        <w:rPr>
          <w:rFonts w:ascii="Arial" w:eastAsia="Times New Roman" w:hAnsi="Arial" w:cs="Arial"/>
          <w:b/>
          <w:bCs/>
          <w:lang w:val="es-ES" w:eastAsia="es-ES"/>
        </w:rPr>
      </w:pPr>
    </w:p>
    <w:p w14:paraId="46AA9CF2"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1A53C35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(Ciudad y Fecha)</w:t>
      </w:r>
    </w:p>
    <w:p w14:paraId="1A788DE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Señores</w:t>
      </w:r>
    </w:p>
    <w:p w14:paraId="1DE8DFD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MUNICIPIO DE ANZÁ</w:t>
      </w:r>
    </w:p>
    <w:p w14:paraId="09DF02EF"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Dirección:</w:t>
      </w:r>
    </w:p>
    <w:p w14:paraId="4B80528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14EAFEB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REFERENCIA: Proceso de Mínima Cuantía XXXXX</w:t>
      </w:r>
    </w:p>
    <w:p w14:paraId="163AFED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704E31D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El (los) suscrito(s)</w:t>
      </w:r>
      <w:proofErr w:type="gramStart"/>
      <w:r w:rsidRPr="00BC5BB1">
        <w:rPr>
          <w:rFonts w:ascii="Arial" w:eastAsia="Times New Roman" w:hAnsi="Arial" w:cs="Arial"/>
          <w:lang w:val="es-ES" w:eastAsia="es-ES"/>
        </w:rPr>
        <w:t>:._</w:t>
      </w:r>
      <w:proofErr w:type="gramEnd"/>
      <w:r w:rsidRPr="00BC5BB1">
        <w:rPr>
          <w:rFonts w:ascii="Arial" w:eastAsia="Times New Roman" w:hAnsi="Arial" w:cs="Arial"/>
          <w:lang w:val="es-ES" w:eastAsia="es-ES"/>
        </w:rPr>
        <w:t>___________________________________, de acuerdo con la invitación a participar, presento (amos) la siguiente propuesta para ____________________________________ (indicar el objeto de la contratación) y, en caso de que me (nos) sea aceptada por el Municipio de Anzá, me (nos) comprometo (emos) a firmar el contrato correspondiente.</w:t>
      </w:r>
    </w:p>
    <w:p w14:paraId="02DB4C32"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3206BF1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Asimismo, declaro (amos): Que, en caso de ser favorecidos con el certamen, suscribiré el contrato respectivo, obligándome a constituir las garantías exigidas en los documentos de la invitación, si es el caso.</w:t>
      </w:r>
    </w:p>
    <w:p w14:paraId="47DE3757"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32FDEED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Que he estudiado los mismos y sus anexos aceptando integralmente los requisitos y condiciones en ellos contenidos.</w:t>
      </w:r>
    </w:p>
    <w:p w14:paraId="52C110C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53ACF47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Que la información dada en los documentos incluidos en esta oferta me compromete y garantiza la veracidad de las informaciones y datos de la misma.</w:t>
      </w:r>
    </w:p>
    <w:p w14:paraId="2D2A403C"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Que ninguna Entidad o persona diferente al suscrito tiene interés en esta propuesta ni en el contrato probable que de ella se derive.</w:t>
      </w:r>
    </w:p>
    <w:p w14:paraId="48EF0594"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14B5D90F" w14:textId="192F7E41"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 xml:space="preserve">Declaro no hallarme incurso en alguna de las inhabilidades e incompatibilidades señaladas por la Constitución Política, por la Ley 80 de 1993 y sus normas reglamentarias y complementarias y no me encuentro inscrito en el boletín de responsables fiscales de acuerdo con lo previsto en el numeral 4 del artículo </w:t>
      </w:r>
      <w:r w:rsidR="005E58B3">
        <w:rPr>
          <w:rFonts w:ascii="Arial" w:eastAsia="Times New Roman" w:hAnsi="Arial" w:cs="Arial"/>
          <w:lang w:val="es-ES" w:eastAsia="es-ES"/>
        </w:rPr>
        <w:t>42</w:t>
      </w:r>
      <w:r w:rsidRPr="00BC5BB1">
        <w:rPr>
          <w:rFonts w:ascii="Arial" w:eastAsia="Times New Roman" w:hAnsi="Arial" w:cs="Arial"/>
          <w:lang w:val="es-ES" w:eastAsia="es-ES"/>
        </w:rPr>
        <w:t xml:space="preserve">de la Ley </w:t>
      </w:r>
      <w:r w:rsidR="005E58B3">
        <w:rPr>
          <w:rFonts w:ascii="Arial" w:eastAsia="Times New Roman" w:hAnsi="Arial" w:cs="Arial"/>
          <w:lang w:val="es-ES" w:eastAsia="es-ES"/>
        </w:rPr>
        <w:t>1952 de 2019</w:t>
      </w:r>
      <w:r w:rsidRPr="00BC5BB1">
        <w:rPr>
          <w:rFonts w:ascii="Arial" w:eastAsia="Times New Roman" w:hAnsi="Arial" w:cs="Arial"/>
          <w:lang w:val="es-ES" w:eastAsia="es-ES"/>
        </w:rPr>
        <w:t>, en concordancia con el artículo 60 de la ley 610 de 2000 que me impidan participar en la presente invitación pública y suscribir el contrato.</w:t>
      </w:r>
    </w:p>
    <w:p w14:paraId="1F54C335"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11D188EC"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Nombre:</w:t>
      </w:r>
    </w:p>
    <w:p w14:paraId="2E7E6FD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lastRenderedPageBreak/>
        <w:t>Cédula No.:</w:t>
      </w:r>
    </w:p>
    <w:p w14:paraId="43958E74"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Matrícula No.: (anexar copia)</w:t>
      </w:r>
    </w:p>
    <w:p w14:paraId="5B86E1F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NIT: (Anexar copia)</w:t>
      </w:r>
    </w:p>
    <w:p w14:paraId="6096A04F"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Dirección física: Ciudad:</w:t>
      </w:r>
    </w:p>
    <w:p w14:paraId="0D90D4AA"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Teléfono:</w:t>
      </w:r>
    </w:p>
    <w:p w14:paraId="083B28B2"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Celular:</w:t>
      </w:r>
    </w:p>
    <w:p w14:paraId="6094EB36" w14:textId="77777777" w:rsidR="00BC5BB1" w:rsidRPr="00BC5BB1" w:rsidRDefault="00BC5BB1" w:rsidP="00BC5BB1">
      <w:pPr>
        <w:spacing w:after="0" w:line="276" w:lineRule="auto"/>
        <w:rPr>
          <w:rFonts w:ascii="Arial" w:eastAsia="Times New Roman" w:hAnsi="Arial" w:cs="Arial"/>
          <w:b/>
          <w:bCs/>
          <w:lang w:val="es-ES" w:eastAsia="es-ES"/>
        </w:rPr>
      </w:pPr>
    </w:p>
    <w:p w14:paraId="4C105972" w14:textId="77777777" w:rsidR="00BC5BB1" w:rsidRPr="00BC5BB1" w:rsidRDefault="00BC5BB1" w:rsidP="00BC5BB1">
      <w:pPr>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br w:type="page"/>
      </w:r>
      <w:r w:rsidRPr="00BC5BB1">
        <w:rPr>
          <w:rFonts w:ascii="Arial" w:eastAsia="Times New Roman" w:hAnsi="Arial" w:cs="Arial"/>
          <w:b/>
          <w:bCs/>
          <w:lang w:val="es-ES" w:eastAsia="es-ES"/>
        </w:rPr>
        <w:lastRenderedPageBreak/>
        <w:t>ANEXO 2</w:t>
      </w:r>
    </w:p>
    <w:p w14:paraId="2A445AA9" w14:textId="77777777" w:rsidR="00BC5BB1" w:rsidRPr="00BC5BB1" w:rsidRDefault="00BC5BB1" w:rsidP="00BC5BB1">
      <w:pPr>
        <w:spacing w:after="0" w:line="276" w:lineRule="auto"/>
        <w:jc w:val="both"/>
        <w:rPr>
          <w:rFonts w:ascii="Arial" w:eastAsia="Times New Roman" w:hAnsi="Arial" w:cs="Arial"/>
          <w:b/>
          <w:bCs/>
          <w:lang w:val="es-ES" w:eastAsia="es-ES"/>
        </w:rPr>
      </w:pPr>
    </w:p>
    <w:p w14:paraId="1B56BC9F" w14:textId="77777777" w:rsidR="00BC5BB1" w:rsidRPr="00BC5BB1" w:rsidRDefault="00BC5BB1" w:rsidP="00BC5BB1">
      <w:pPr>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t>FORMATO OFERTA ECONÓMICA</w:t>
      </w:r>
    </w:p>
    <w:p w14:paraId="698ECE37" w14:textId="77777777" w:rsidR="00BC5BB1" w:rsidRPr="00BC5BB1" w:rsidRDefault="00BC5BB1" w:rsidP="00BC5BB1">
      <w:pPr>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t>ESPECIFICACIONES TÉCNICAS/</w:t>
      </w:r>
    </w:p>
    <w:p w14:paraId="268A0580" w14:textId="77777777" w:rsidR="00BC5BB1" w:rsidRPr="00BC5BB1" w:rsidRDefault="00BC5BB1" w:rsidP="00BC5BB1">
      <w:pPr>
        <w:spacing w:after="0" w:line="276" w:lineRule="auto"/>
        <w:rPr>
          <w:rFonts w:ascii="Arial" w:eastAsia="Times New Roman" w:hAnsi="Arial" w:cs="Arial"/>
          <w:b/>
          <w:bCs/>
          <w:highlight w:val="yellow"/>
          <w:lang w:val="es-ES" w:eastAsia="es-ES"/>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9"/>
        <w:gridCol w:w="5622"/>
        <w:gridCol w:w="1132"/>
        <w:gridCol w:w="1997"/>
      </w:tblGrid>
      <w:tr w:rsidR="00E11549" w:rsidRPr="005E58B3" w14:paraId="05598990" w14:textId="77777777" w:rsidTr="00D64210">
        <w:trPr>
          <w:trHeight w:val="20"/>
        </w:trPr>
        <w:tc>
          <w:tcPr>
            <w:tcW w:w="749" w:type="dxa"/>
            <w:shd w:val="clear" w:color="auto" w:fill="DEEAF6"/>
            <w:vAlign w:val="center"/>
          </w:tcPr>
          <w:p w14:paraId="342754B9" w14:textId="77777777" w:rsidR="00E11549" w:rsidRPr="009E366C" w:rsidRDefault="00E11549" w:rsidP="00D64210">
            <w:pPr>
              <w:spacing w:after="0" w:line="240" w:lineRule="auto"/>
              <w:jc w:val="center"/>
              <w:rPr>
                <w:rFonts w:ascii="Arial" w:eastAsia="Times New Roman" w:hAnsi="Arial" w:cs="Arial"/>
                <w:b/>
                <w:bCs/>
                <w:color w:val="000000"/>
                <w:lang w:eastAsia="es-CO"/>
              </w:rPr>
            </w:pPr>
            <w:r>
              <w:rPr>
                <w:rFonts w:ascii="Arial" w:eastAsia="Times New Roman" w:hAnsi="Arial" w:cs="Arial"/>
                <w:b/>
                <w:bCs/>
                <w:color w:val="000000"/>
                <w:lang w:eastAsia="es-CO"/>
              </w:rPr>
              <w:t>ITEM</w:t>
            </w:r>
          </w:p>
        </w:tc>
        <w:tc>
          <w:tcPr>
            <w:tcW w:w="5622" w:type="dxa"/>
            <w:shd w:val="clear" w:color="auto" w:fill="DEEAF6"/>
            <w:vAlign w:val="center"/>
          </w:tcPr>
          <w:p w14:paraId="63EA1193" w14:textId="77777777" w:rsidR="00E11549" w:rsidRPr="009E366C" w:rsidRDefault="00E11549" w:rsidP="00D64210">
            <w:pPr>
              <w:spacing w:after="0" w:line="240" w:lineRule="auto"/>
              <w:jc w:val="center"/>
              <w:rPr>
                <w:rFonts w:ascii="Arial" w:eastAsia="Times New Roman" w:hAnsi="Arial" w:cs="Arial"/>
                <w:b/>
                <w:bCs/>
                <w:color w:val="000000"/>
                <w:lang w:eastAsia="es-CO"/>
              </w:rPr>
            </w:pPr>
            <w:r w:rsidRPr="009E366C">
              <w:rPr>
                <w:rFonts w:ascii="Arial" w:eastAsia="Times New Roman" w:hAnsi="Arial" w:cs="Arial"/>
                <w:b/>
                <w:bCs/>
                <w:color w:val="000000"/>
                <w:lang w:eastAsia="es-CO"/>
              </w:rPr>
              <w:t>Descripción</w:t>
            </w:r>
          </w:p>
        </w:tc>
        <w:tc>
          <w:tcPr>
            <w:tcW w:w="1132" w:type="dxa"/>
            <w:shd w:val="clear" w:color="auto" w:fill="DEEAF6"/>
            <w:vAlign w:val="center"/>
          </w:tcPr>
          <w:p w14:paraId="25B12279" w14:textId="77777777" w:rsidR="00E11549" w:rsidRPr="009E366C" w:rsidRDefault="00E11549" w:rsidP="00D64210">
            <w:pPr>
              <w:spacing w:after="0" w:line="240" w:lineRule="auto"/>
              <w:jc w:val="center"/>
              <w:rPr>
                <w:rFonts w:ascii="Arial" w:eastAsia="Times New Roman" w:hAnsi="Arial" w:cs="Arial"/>
                <w:b/>
                <w:bCs/>
                <w:color w:val="000000"/>
                <w:lang w:eastAsia="es-CO"/>
              </w:rPr>
            </w:pPr>
            <w:r w:rsidRPr="009E366C">
              <w:rPr>
                <w:rFonts w:ascii="Arial" w:eastAsia="Times New Roman" w:hAnsi="Arial" w:cs="Arial"/>
                <w:b/>
                <w:bCs/>
                <w:color w:val="000000"/>
                <w:lang w:eastAsia="es-CO"/>
              </w:rPr>
              <w:t>Medida</w:t>
            </w:r>
          </w:p>
        </w:tc>
        <w:tc>
          <w:tcPr>
            <w:tcW w:w="1997" w:type="dxa"/>
            <w:shd w:val="clear" w:color="auto" w:fill="DEEAF6"/>
            <w:vAlign w:val="center"/>
          </w:tcPr>
          <w:p w14:paraId="17844F48" w14:textId="77777777" w:rsidR="00E11549" w:rsidRDefault="00E11549" w:rsidP="00D64210">
            <w:pPr>
              <w:spacing w:after="0" w:line="240" w:lineRule="auto"/>
              <w:jc w:val="center"/>
              <w:rPr>
                <w:rFonts w:ascii="Arial" w:eastAsia="Times New Roman" w:hAnsi="Arial" w:cs="Arial"/>
                <w:b/>
                <w:bCs/>
                <w:color w:val="000000"/>
                <w:lang w:eastAsia="es-CO"/>
              </w:rPr>
            </w:pPr>
            <w:r w:rsidRPr="009E366C">
              <w:rPr>
                <w:rFonts w:ascii="Arial" w:eastAsia="Times New Roman" w:hAnsi="Arial" w:cs="Arial"/>
                <w:b/>
                <w:bCs/>
                <w:color w:val="000000"/>
                <w:lang w:eastAsia="es-CO"/>
              </w:rPr>
              <w:t xml:space="preserve">Valor </w:t>
            </w:r>
            <w:r>
              <w:rPr>
                <w:rFonts w:ascii="Arial" w:eastAsia="Times New Roman" w:hAnsi="Arial" w:cs="Arial"/>
                <w:b/>
                <w:bCs/>
                <w:color w:val="000000"/>
                <w:lang w:eastAsia="es-CO"/>
              </w:rPr>
              <w:t xml:space="preserve">Unitario </w:t>
            </w:r>
          </w:p>
          <w:p w14:paraId="49E23008" w14:textId="77777777" w:rsidR="00E11549" w:rsidRPr="009E366C" w:rsidRDefault="00E11549" w:rsidP="00D64210">
            <w:pPr>
              <w:spacing w:after="0" w:line="240" w:lineRule="auto"/>
              <w:jc w:val="center"/>
              <w:rPr>
                <w:rFonts w:ascii="Arial" w:eastAsia="Times New Roman" w:hAnsi="Arial" w:cs="Arial"/>
                <w:b/>
                <w:bCs/>
                <w:color w:val="000000"/>
                <w:lang w:eastAsia="es-CO"/>
              </w:rPr>
            </w:pPr>
            <w:r>
              <w:rPr>
                <w:rFonts w:ascii="Arial" w:eastAsia="Times New Roman" w:hAnsi="Arial" w:cs="Arial"/>
                <w:b/>
                <w:bCs/>
                <w:color w:val="000000"/>
                <w:lang w:eastAsia="es-CO"/>
              </w:rPr>
              <w:t>Mensual</w:t>
            </w:r>
          </w:p>
        </w:tc>
      </w:tr>
      <w:tr w:rsidR="00E11549" w:rsidRPr="005E58B3" w14:paraId="01BEDBEE" w14:textId="77777777" w:rsidTr="00D64210">
        <w:trPr>
          <w:trHeight w:val="20"/>
        </w:trPr>
        <w:tc>
          <w:tcPr>
            <w:tcW w:w="749" w:type="dxa"/>
            <w:vAlign w:val="center"/>
            <w:hideMark/>
          </w:tcPr>
          <w:p w14:paraId="56FF06F1" w14:textId="77777777" w:rsidR="00E11549" w:rsidRPr="009E366C" w:rsidRDefault="00E11549" w:rsidP="00D64210">
            <w:pPr>
              <w:spacing w:after="0" w:line="240" w:lineRule="auto"/>
              <w:jc w:val="center"/>
              <w:rPr>
                <w:rFonts w:ascii="Arial" w:eastAsia="Times New Roman" w:hAnsi="Arial" w:cs="Arial"/>
                <w:color w:val="000000"/>
                <w:lang w:val="es-ES" w:eastAsia="es-CO"/>
              </w:rPr>
            </w:pPr>
            <w:r w:rsidRPr="009E366C">
              <w:rPr>
                <w:rFonts w:ascii="Arial" w:eastAsia="Times New Roman" w:hAnsi="Arial" w:cs="Arial"/>
                <w:color w:val="000000"/>
                <w:lang w:val="es-ES" w:eastAsia="es-ES"/>
              </w:rPr>
              <w:t>1</w:t>
            </w:r>
          </w:p>
        </w:tc>
        <w:tc>
          <w:tcPr>
            <w:tcW w:w="5622" w:type="dxa"/>
            <w:tcBorders>
              <w:top w:val="single" w:sz="8" w:space="0" w:color="767171"/>
              <w:left w:val="nil"/>
              <w:bottom w:val="single" w:sz="8" w:space="0" w:color="767171"/>
              <w:right w:val="nil"/>
            </w:tcBorders>
            <w:vAlign w:val="center"/>
            <w:hideMark/>
          </w:tcPr>
          <w:p w14:paraId="4C63DBBB" w14:textId="07C2FC87" w:rsidR="00E11549" w:rsidRPr="009E366C" w:rsidRDefault="00E11549" w:rsidP="00D64210">
            <w:pPr>
              <w:spacing w:after="0" w:line="240" w:lineRule="auto"/>
              <w:rPr>
                <w:rFonts w:ascii="Arial" w:eastAsia="Times New Roman" w:hAnsi="Arial" w:cs="Arial"/>
                <w:color w:val="000000"/>
                <w:lang w:eastAsia="es-CO"/>
              </w:rPr>
            </w:pPr>
            <w:r w:rsidRPr="00DC0E3A">
              <w:rPr>
                <w:rFonts w:ascii="Arial" w:hAnsi="Arial" w:cs="Arial"/>
                <w:lang w:eastAsia="ar-SA"/>
              </w:rPr>
              <w:t xml:space="preserve">Vehículo tipo camioneta con tracción en las cuatro llantas (4X4 o 4WD) tipo camioneta, </w:t>
            </w:r>
            <w:r w:rsidRPr="00DC0E3A">
              <w:rPr>
                <w:rFonts w:ascii="Arial" w:hAnsi="Arial" w:cs="Arial"/>
                <w:sz w:val="24"/>
                <w:szCs w:val="24"/>
              </w:rPr>
              <w:t xml:space="preserve">full equipo, </w:t>
            </w:r>
            <w:r w:rsidRPr="00DC0E3A">
              <w:rPr>
                <w:rFonts w:ascii="Arial" w:hAnsi="Arial" w:cs="Arial"/>
                <w:lang w:eastAsia="ar-SA"/>
              </w:rPr>
              <w:t xml:space="preserve">gasolina, modelo no inferior a 2020, capacidad mínima de 5 personas, cilindraje 1.997 o más, </w:t>
            </w:r>
            <w:r w:rsidRPr="00EC05A9">
              <w:rPr>
                <w:rFonts w:ascii="Arial" w:hAnsi="Arial" w:cs="Arial"/>
                <w:lang w:eastAsia="ar-SA"/>
              </w:rPr>
              <w:t>con compartimiento de carga disponible máxima de hasta 650 kg</w:t>
            </w:r>
            <w:r>
              <w:rPr>
                <w:rFonts w:ascii="Arial" w:hAnsi="Arial" w:cs="Arial"/>
                <w:lang w:eastAsia="ar-SA"/>
              </w:rPr>
              <w:t xml:space="preserve">, </w:t>
            </w:r>
            <w:r w:rsidRPr="00DC0E3A">
              <w:rPr>
                <w:rFonts w:ascii="Arial" w:hAnsi="Arial" w:cs="Arial"/>
                <w:lang w:eastAsia="ar-SA"/>
              </w:rPr>
              <w:t>Aire acondicionado y dirección hidráulica</w:t>
            </w:r>
            <w:r>
              <w:rPr>
                <w:rFonts w:ascii="Arial" w:hAnsi="Arial" w:cs="Arial"/>
                <w:lang w:eastAsia="ar-SA"/>
              </w:rPr>
              <w:t>, con Kit de carretera.</w:t>
            </w:r>
          </w:p>
        </w:tc>
        <w:tc>
          <w:tcPr>
            <w:tcW w:w="1132" w:type="dxa"/>
            <w:shd w:val="clear" w:color="000000" w:fill="FFFFFF"/>
            <w:vAlign w:val="center"/>
            <w:hideMark/>
          </w:tcPr>
          <w:p w14:paraId="2DF166D5" w14:textId="77777777" w:rsidR="00E11549" w:rsidRPr="009E366C" w:rsidRDefault="00E11549" w:rsidP="00D64210">
            <w:pPr>
              <w:spacing w:after="0" w:line="240" w:lineRule="auto"/>
              <w:jc w:val="center"/>
              <w:rPr>
                <w:rFonts w:ascii="Arial" w:eastAsia="Times New Roman" w:hAnsi="Arial" w:cs="Arial"/>
                <w:lang w:val="es-ES" w:eastAsia="es-CO"/>
              </w:rPr>
            </w:pPr>
            <w:r>
              <w:rPr>
                <w:rFonts w:ascii="Arial" w:eastAsia="Times New Roman" w:hAnsi="Arial" w:cs="Arial"/>
                <w:color w:val="000000"/>
                <w:lang w:val="es-ES" w:eastAsia="es-ES"/>
              </w:rPr>
              <w:t>Mes</w:t>
            </w:r>
          </w:p>
        </w:tc>
        <w:tc>
          <w:tcPr>
            <w:tcW w:w="1997" w:type="dxa"/>
            <w:shd w:val="clear" w:color="000000" w:fill="FFFFFF"/>
            <w:vAlign w:val="center"/>
            <w:hideMark/>
          </w:tcPr>
          <w:p w14:paraId="2102C150" w14:textId="77777777" w:rsidR="00E11549" w:rsidRPr="009E366C" w:rsidRDefault="00E11549" w:rsidP="00D64210">
            <w:pPr>
              <w:spacing w:after="0" w:line="240" w:lineRule="auto"/>
              <w:rPr>
                <w:rFonts w:ascii="Arial" w:eastAsia="Times New Roman" w:hAnsi="Arial" w:cs="Arial"/>
                <w:color w:val="000000"/>
                <w:lang w:eastAsia="es-CO"/>
              </w:rPr>
            </w:pPr>
            <w:r w:rsidRPr="009E366C">
              <w:rPr>
                <w:rFonts w:ascii="Arial" w:eastAsia="Times New Roman" w:hAnsi="Arial" w:cs="Arial"/>
                <w:color w:val="000000"/>
                <w:lang w:eastAsia="es-CO"/>
              </w:rPr>
              <w:t> </w:t>
            </w:r>
            <w:r>
              <w:rPr>
                <w:rFonts w:ascii="Arial" w:eastAsia="Times New Roman" w:hAnsi="Arial" w:cs="Arial"/>
                <w:color w:val="000000"/>
                <w:lang w:eastAsia="es-CO"/>
              </w:rPr>
              <w:t>$</w:t>
            </w:r>
          </w:p>
        </w:tc>
      </w:tr>
    </w:tbl>
    <w:p w14:paraId="78090894" w14:textId="77777777" w:rsidR="00BC5BB1" w:rsidRPr="00BC5BB1" w:rsidRDefault="00BC5BB1" w:rsidP="00BC5BB1">
      <w:pPr>
        <w:spacing w:after="0" w:line="276" w:lineRule="auto"/>
        <w:jc w:val="both"/>
        <w:rPr>
          <w:rFonts w:ascii="Arial" w:eastAsia="Times New Roman" w:hAnsi="Arial" w:cs="Arial"/>
          <w:b/>
          <w:bCs/>
          <w:lang w:val="es-ES" w:eastAsia="es-ES"/>
        </w:rPr>
      </w:pPr>
    </w:p>
    <w:p w14:paraId="0D9B03FD" w14:textId="77777777" w:rsidR="00BC5BB1" w:rsidRPr="00BC5BB1" w:rsidRDefault="00BC5BB1" w:rsidP="00BC5BB1">
      <w:pPr>
        <w:spacing w:after="0" w:line="276" w:lineRule="auto"/>
        <w:jc w:val="both"/>
        <w:rPr>
          <w:rFonts w:ascii="Arial" w:eastAsia="Times New Roman" w:hAnsi="Arial" w:cs="Arial"/>
          <w:b/>
          <w:bCs/>
          <w:lang w:val="es-ES" w:eastAsia="es-ES"/>
        </w:rPr>
      </w:pPr>
    </w:p>
    <w:p w14:paraId="0EF4BBE2" w14:textId="77777777" w:rsidR="00BC5BB1" w:rsidRPr="00BC5BB1" w:rsidRDefault="00BC5BB1" w:rsidP="00BC5BB1">
      <w:pPr>
        <w:spacing w:after="0" w:line="276" w:lineRule="auto"/>
        <w:jc w:val="both"/>
        <w:rPr>
          <w:rFonts w:ascii="Arial" w:eastAsia="Times New Roman" w:hAnsi="Arial" w:cs="Arial"/>
          <w:b/>
          <w:bCs/>
          <w:lang w:val="es-ES" w:eastAsia="es-ES"/>
        </w:rPr>
      </w:pPr>
    </w:p>
    <w:p w14:paraId="5DD87EB4" w14:textId="77777777" w:rsidR="00BC5BB1" w:rsidRPr="00BC5BB1" w:rsidRDefault="00BC5BB1" w:rsidP="00BC5BB1">
      <w:pPr>
        <w:spacing w:after="0" w:line="276" w:lineRule="auto"/>
        <w:jc w:val="both"/>
        <w:rPr>
          <w:rFonts w:ascii="Arial" w:eastAsia="Times New Roman" w:hAnsi="Arial" w:cs="Arial"/>
          <w:b/>
          <w:bCs/>
          <w:lang w:val="es-ES" w:eastAsia="es-ES"/>
        </w:rPr>
      </w:pPr>
    </w:p>
    <w:p w14:paraId="5581A2A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9632C6">
        <w:rPr>
          <w:rFonts w:ascii="Arial" w:eastAsia="Times New Roman" w:hAnsi="Arial" w:cs="Arial"/>
          <w:lang w:val="es-ES" w:eastAsia="es-ES"/>
        </w:rPr>
        <w:t>VALOR TOTAL, (</w:t>
      </w:r>
      <w:r w:rsidRPr="009632C6">
        <w:rPr>
          <w:rFonts w:ascii="Arial" w:eastAsia="Times New Roman" w:hAnsi="Arial" w:cs="Arial"/>
          <w:b/>
          <w:i/>
          <w:shd w:val="clear" w:color="auto" w:fill="FFFF00"/>
          <w:lang w:val="es-ES" w:eastAsia="es-ES"/>
        </w:rPr>
        <w:t>VALOR EN NÚMERO Y LETRAS</w:t>
      </w:r>
      <w:r w:rsidRPr="009632C6">
        <w:rPr>
          <w:rFonts w:ascii="Arial" w:eastAsia="Times New Roman" w:hAnsi="Arial" w:cs="Arial"/>
          <w:lang w:val="es-ES" w:eastAsia="es-ES"/>
        </w:rPr>
        <w:t>).</w:t>
      </w:r>
    </w:p>
    <w:p w14:paraId="694A6DCF"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6763896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709BCB4C"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23D3255C"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NOMBRE:</w:t>
      </w:r>
    </w:p>
    <w:p w14:paraId="764D12E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Cédula No.:</w:t>
      </w:r>
    </w:p>
    <w:p w14:paraId="05DB625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Matrícula No.: (anexar copia)</w:t>
      </w:r>
    </w:p>
    <w:p w14:paraId="4C587A72"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NIT: (Anexar copia)</w:t>
      </w:r>
    </w:p>
    <w:p w14:paraId="795E5541"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Dirección física: Ciudad:</w:t>
      </w:r>
    </w:p>
    <w:p w14:paraId="32F9A9C2"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Teléfono: Fax:</w:t>
      </w:r>
    </w:p>
    <w:p w14:paraId="2EF236CB"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Celular:</w:t>
      </w:r>
    </w:p>
    <w:p w14:paraId="1D2CCFE2" w14:textId="77777777" w:rsidR="00BC5BB1" w:rsidRPr="00BC5BB1" w:rsidRDefault="00BC5BB1" w:rsidP="00BC5BB1">
      <w:pPr>
        <w:spacing w:after="0" w:line="276" w:lineRule="auto"/>
        <w:rPr>
          <w:rFonts w:ascii="Arial" w:eastAsia="Times New Roman" w:hAnsi="Arial" w:cs="Arial"/>
          <w:b/>
          <w:bCs/>
          <w:lang w:val="es-ES" w:eastAsia="es-ES"/>
        </w:rPr>
      </w:pPr>
    </w:p>
    <w:p w14:paraId="5B2FC52D" w14:textId="77777777" w:rsidR="00BC5BB1" w:rsidRPr="00BC5BB1" w:rsidRDefault="00BC5BB1" w:rsidP="00BC5BB1">
      <w:pPr>
        <w:spacing w:after="0" w:line="276" w:lineRule="auto"/>
        <w:rPr>
          <w:rFonts w:ascii="Arial" w:eastAsia="Times New Roman" w:hAnsi="Arial" w:cs="Arial"/>
          <w:b/>
          <w:bCs/>
          <w:lang w:val="es-ES" w:eastAsia="es-ES"/>
        </w:rPr>
      </w:pPr>
      <w:r w:rsidRPr="00BC5BB1">
        <w:rPr>
          <w:rFonts w:ascii="Arial" w:eastAsia="Times New Roman" w:hAnsi="Arial" w:cs="Arial"/>
          <w:b/>
          <w:bCs/>
          <w:lang w:val="es-ES" w:eastAsia="es-ES"/>
        </w:rPr>
        <w:br w:type="page"/>
      </w:r>
    </w:p>
    <w:p w14:paraId="52AC3267" w14:textId="77777777" w:rsidR="00BC5BB1" w:rsidRPr="00BC5BB1" w:rsidRDefault="00BC5BB1" w:rsidP="00BC5BB1">
      <w:pPr>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lastRenderedPageBreak/>
        <w:t>ANEXO 3</w:t>
      </w:r>
    </w:p>
    <w:p w14:paraId="33167834" w14:textId="77777777" w:rsidR="00BC5BB1" w:rsidRPr="00BC5BB1" w:rsidRDefault="00BC5BB1" w:rsidP="00BC5BB1">
      <w:pPr>
        <w:autoSpaceDE w:val="0"/>
        <w:autoSpaceDN w:val="0"/>
        <w:adjustRightInd w:val="0"/>
        <w:spacing w:after="0" w:line="276" w:lineRule="auto"/>
        <w:jc w:val="both"/>
        <w:rPr>
          <w:rFonts w:ascii="Arial" w:eastAsia="Times New Roman" w:hAnsi="Arial" w:cs="Arial"/>
          <w:b/>
          <w:bCs/>
          <w:lang w:val="es-ES" w:eastAsia="es-ES"/>
        </w:rPr>
      </w:pPr>
    </w:p>
    <w:p w14:paraId="000E341E" w14:textId="77777777" w:rsidR="00BC5BB1" w:rsidRPr="00BC5BB1" w:rsidRDefault="00BC5BB1" w:rsidP="00BC5BB1">
      <w:pPr>
        <w:autoSpaceDE w:val="0"/>
        <w:autoSpaceDN w:val="0"/>
        <w:adjustRightInd w:val="0"/>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t>CERTIFICADO DE PAGO DE APORTES PARAFISCALES</w:t>
      </w:r>
    </w:p>
    <w:p w14:paraId="3BF2127A"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50BBB946"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Ciudad y fecha</w:t>
      </w:r>
    </w:p>
    <w:p w14:paraId="4CBF8992"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Señores</w:t>
      </w:r>
    </w:p>
    <w:p w14:paraId="6B0D8964"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MUNICIPIO DE ANZÁ</w:t>
      </w:r>
    </w:p>
    <w:p w14:paraId="015CBBFD"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5DA499B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ASUNTO: Carta de certificación de aportes</w:t>
      </w:r>
    </w:p>
    <w:p w14:paraId="0EAA2C9F"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317E899C"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Por medio de la presente me permito certificar, que la firma que represento (o audito), se encuentra a paz y salvo por todo concepto de pago de los aportes de los empleados a los sistemas de salud, pensiones, riesgos profesionales, aportes parafiscales y de contratación de aprendices al Servicio Nacional de Aprendizaje SENA, Instituto Colombiano de Bienestar Familiar ICBF y Cajas de Compensación Familiar.</w:t>
      </w:r>
    </w:p>
    <w:p w14:paraId="5E71E1D6"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51F1C97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Atentamente,</w:t>
      </w:r>
    </w:p>
    <w:p w14:paraId="43CB1507"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60F280DD"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NOMBRE:</w:t>
      </w:r>
    </w:p>
    <w:p w14:paraId="52467786"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FIRMA:</w:t>
      </w:r>
    </w:p>
    <w:p w14:paraId="74643654"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CARGO:</w:t>
      </w:r>
    </w:p>
    <w:p w14:paraId="43852EE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676412AD"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052D65BF"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9632C6">
        <w:rPr>
          <w:rFonts w:ascii="Arial" w:eastAsia="Times New Roman" w:hAnsi="Arial" w:cs="Arial"/>
          <w:lang w:val="es-ES" w:eastAsia="es-ES"/>
        </w:rPr>
        <w:t>Nota: Este documento deberá ser firmado por el Revisor Fiscal cuando este exista de acuerdo con los requerimientos de ley o por el Representante Legal</w:t>
      </w:r>
    </w:p>
    <w:p w14:paraId="39A4FD45" w14:textId="77777777" w:rsidR="00BC5BB1" w:rsidRPr="00BC5BB1" w:rsidRDefault="00BC5BB1" w:rsidP="00BC5BB1">
      <w:pPr>
        <w:spacing w:after="0" w:line="276" w:lineRule="auto"/>
        <w:rPr>
          <w:rFonts w:ascii="Arial" w:eastAsia="Times New Roman" w:hAnsi="Arial" w:cs="Arial"/>
          <w:b/>
          <w:bCs/>
          <w:lang w:val="es-ES" w:eastAsia="es-ES"/>
        </w:rPr>
      </w:pPr>
    </w:p>
    <w:p w14:paraId="09951257" w14:textId="77777777" w:rsidR="00BC5BB1" w:rsidRPr="00BC5BB1" w:rsidRDefault="00BC5BB1" w:rsidP="00BC5BB1">
      <w:pPr>
        <w:spacing w:after="0" w:line="276" w:lineRule="auto"/>
        <w:rPr>
          <w:rFonts w:ascii="Arial" w:eastAsia="Times New Roman" w:hAnsi="Arial" w:cs="Arial"/>
          <w:b/>
          <w:bCs/>
          <w:lang w:val="es-ES" w:eastAsia="es-ES"/>
        </w:rPr>
      </w:pPr>
      <w:r w:rsidRPr="00BC5BB1">
        <w:rPr>
          <w:rFonts w:ascii="Arial" w:eastAsia="Times New Roman" w:hAnsi="Arial" w:cs="Arial"/>
          <w:b/>
          <w:bCs/>
          <w:lang w:val="es-ES" w:eastAsia="es-ES"/>
        </w:rPr>
        <w:br w:type="page"/>
      </w:r>
    </w:p>
    <w:p w14:paraId="36ED5804" w14:textId="77777777" w:rsidR="00BC5BB1" w:rsidRPr="00BC5BB1" w:rsidRDefault="00BC5BB1" w:rsidP="00BC5BB1">
      <w:pPr>
        <w:spacing w:after="0" w:line="276" w:lineRule="auto"/>
        <w:jc w:val="center"/>
        <w:rPr>
          <w:rFonts w:ascii="Arial" w:eastAsia="Times New Roman" w:hAnsi="Arial" w:cs="Arial"/>
          <w:lang w:val="es-ES" w:eastAsia="es-ES"/>
        </w:rPr>
      </w:pPr>
      <w:r w:rsidRPr="00BC5BB1">
        <w:rPr>
          <w:rFonts w:ascii="Arial" w:eastAsia="Times New Roman" w:hAnsi="Arial" w:cs="Arial"/>
          <w:b/>
          <w:bCs/>
          <w:lang w:val="es-ES" w:eastAsia="es-ES"/>
        </w:rPr>
        <w:lastRenderedPageBreak/>
        <w:t>ANEXO 4</w:t>
      </w:r>
    </w:p>
    <w:p w14:paraId="4A566513" w14:textId="77777777" w:rsidR="00BC5BB1" w:rsidRPr="00BC5BB1" w:rsidRDefault="00BC5BB1" w:rsidP="00BC5BB1">
      <w:pPr>
        <w:autoSpaceDE w:val="0"/>
        <w:autoSpaceDN w:val="0"/>
        <w:adjustRightInd w:val="0"/>
        <w:spacing w:after="0" w:line="276" w:lineRule="auto"/>
        <w:jc w:val="both"/>
        <w:rPr>
          <w:rFonts w:ascii="Arial" w:eastAsia="Times New Roman" w:hAnsi="Arial" w:cs="Arial"/>
          <w:b/>
          <w:bCs/>
          <w:lang w:val="es-ES" w:eastAsia="es-ES"/>
        </w:rPr>
      </w:pPr>
    </w:p>
    <w:p w14:paraId="6F7058A6" w14:textId="77777777" w:rsidR="00BC5BB1" w:rsidRPr="00BC5BB1" w:rsidRDefault="00BC5BB1" w:rsidP="00BC5BB1">
      <w:pPr>
        <w:autoSpaceDE w:val="0"/>
        <w:autoSpaceDN w:val="0"/>
        <w:adjustRightInd w:val="0"/>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t>CERTIFICADO DE INHABILIDADES E INCOMPATIBILIDADES</w:t>
      </w:r>
    </w:p>
    <w:p w14:paraId="4405D4D6"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2EC2EB6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El suscrito declara que:</w:t>
      </w:r>
    </w:p>
    <w:p w14:paraId="06CD000C"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01877FFD"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Conozco las causales de inhabilidad e incompatibilidad para contratar con las Entidades Estatales de conformidad con las Leyes: 80 de 1993, 1150 de 2007, 1474 de 2011 y demás normas sobre la materia.</w:t>
      </w:r>
    </w:p>
    <w:p w14:paraId="4645C62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7DCFBDAD"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Así como las sanciones establecidas por transgresión a las mismas en los artículos 26 numeral 7º y 52 y los efectos legales consagrados en el Art. 44 numeral 1º del Estatuto Contractual. Declaro bajo la gravedad del juramento que se entiende prestado con la firma del presente documento, que no me encuentro incurso en ninguna de ellas, ni mis socios, ni tampoco la sociedad que represento.</w:t>
      </w:r>
    </w:p>
    <w:p w14:paraId="25AC96A7"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691C416F"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 xml:space="preserve">Dado en el Municipio de ___________, a los ________ días, del mes de _________ </w:t>
      </w:r>
      <w:proofErr w:type="spellStart"/>
      <w:r w:rsidRPr="00BC5BB1">
        <w:rPr>
          <w:rFonts w:ascii="Arial" w:eastAsia="Times New Roman" w:hAnsi="Arial" w:cs="Arial"/>
          <w:lang w:val="es-ES" w:eastAsia="es-ES"/>
        </w:rPr>
        <w:t>de</w:t>
      </w:r>
      <w:proofErr w:type="spellEnd"/>
      <w:r w:rsidRPr="00BC5BB1">
        <w:rPr>
          <w:rFonts w:ascii="Arial" w:eastAsia="Times New Roman" w:hAnsi="Arial" w:cs="Arial"/>
          <w:lang w:val="es-ES" w:eastAsia="es-ES"/>
        </w:rPr>
        <w:t xml:space="preserve"> 20__</w:t>
      </w:r>
    </w:p>
    <w:p w14:paraId="7C07251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39263D5E"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0B0D158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1000398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__________________________________</w:t>
      </w:r>
    </w:p>
    <w:p w14:paraId="73ABED8C" w14:textId="77777777" w:rsidR="00BC5BB1" w:rsidRPr="00BC5BB1" w:rsidRDefault="00BC5BB1" w:rsidP="00BC5BB1">
      <w:pPr>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Nombre y firma del Representante Legal</w:t>
      </w:r>
    </w:p>
    <w:p w14:paraId="25C4F737" w14:textId="77777777" w:rsidR="00BC5BB1" w:rsidRPr="00BC5BB1" w:rsidRDefault="00BC5BB1" w:rsidP="00BC5BB1">
      <w:pPr>
        <w:spacing w:after="0" w:line="276" w:lineRule="auto"/>
        <w:rPr>
          <w:rFonts w:ascii="Arial" w:eastAsia="Times New Roman" w:hAnsi="Arial" w:cs="Arial"/>
          <w:b/>
          <w:bCs/>
          <w:lang w:val="es-ES" w:eastAsia="es-ES"/>
        </w:rPr>
      </w:pPr>
    </w:p>
    <w:p w14:paraId="104CCD6E" w14:textId="77777777" w:rsidR="00BC5BB1" w:rsidRPr="00BC5BB1" w:rsidRDefault="00BC5BB1" w:rsidP="00BC5BB1">
      <w:pPr>
        <w:spacing w:after="0" w:line="276" w:lineRule="auto"/>
        <w:rPr>
          <w:rFonts w:ascii="Arial" w:eastAsia="Times New Roman" w:hAnsi="Arial" w:cs="Arial"/>
          <w:b/>
          <w:bCs/>
          <w:lang w:val="es-ES" w:eastAsia="es-ES"/>
        </w:rPr>
      </w:pPr>
      <w:r w:rsidRPr="00BC5BB1">
        <w:rPr>
          <w:rFonts w:ascii="Arial" w:eastAsia="Times New Roman" w:hAnsi="Arial" w:cs="Arial"/>
          <w:b/>
          <w:bCs/>
          <w:lang w:val="es-ES" w:eastAsia="es-ES"/>
        </w:rPr>
        <w:br w:type="page"/>
      </w:r>
    </w:p>
    <w:p w14:paraId="6D719D45" w14:textId="77777777" w:rsidR="00BC5BB1" w:rsidRPr="00BC5BB1" w:rsidRDefault="00BC5BB1" w:rsidP="00BC5BB1">
      <w:pPr>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lastRenderedPageBreak/>
        <w:t>ANEXO 5</w:t>
      </w:r>
    </w:p>
    <w:p w14:paraId="3AAB55A1" w14:textId="77777777" w:rsidR="00BC5BB1" w:rsidRPr="00BC5BB1" w:rsidRDefault="00BC5BB1" w:rsidP="00BC5BB1">
      <w:pPr>
        <w:autoSpaceDE w:val="0"/>
        <w:autoSpaceDN w:val="0"/>
        <w:adjustRightInd w:val="0"/>
        <w:spacing w:after="0" w:line="276" w:lineRule="auto"/>
        <w:jc w:val="both"/>
        <w:rPr>
          <w:rFonts w:ascii="Arial" w:eastAsia="Times New Roman" w:hAnsi="Arial" w:cs="Arial"/>
          <w:b/>
          <w:bCs/>
          <w:lang w:val="es-ES" w:eastAsia="es-ES"/>
        </w:rPr>
      </w:pPr>
    </w:p>
    <w:p w14:paraId="5A00DB2D" w14:textId="77777777" w:rsidR="00BC5BB1" w:rsidRPr="00BC5BB1" w:rsidRDefault="00BC5BB1" w:rsidP="00BC5BB1">
      <w:pPr>
        <w:autoSpaceDE w:val="0"/>
        <w:autoSpaceDN w:val="0"/>
        <w:adjustRightInd w:val="0"/>
        <w:spacing w:after="0" w:line="276" w:lineRule="auto"/>
        <w:jc w:val="center"/>
        <w:rPr>
          <w:rFonts w:ascii="Arial" w:eastAsia="Times New Roman" w:hAnsi="Arial" w:cs="Arial"/>
          <w:b/>
          <w:bCs/>
          <w:lang w:val="es-ES" w:eastAsia="es-ES"/>
        </w:rPr>
      </w:pPr>
      <w:r w:rsidRPr="00BC5BB1">
        <w:rPr>
          <w:rFonts w:ascii="Arial" w:eastAsia="Times New Roman" w:hAnsi="Arial" w:cs="Arial"/>
          <w:b/>
          <w:bCs/>
          <w:lang w:val="es-ES" w:eastAsia="es-ES"/>
        </w:rPr>
        <w:t>DECLARACIÓN JURAMENTADA</w:t>
      </w:r>
    </w:p>
    <w:p w14:paraId="6DE53772"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0D8CF20D"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732E83E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Ciudad y fecha</w:t>
      </w:r>
    </w:p>
    <w:p w14:paraId="5A875B6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Señores</w:t>
      </w:r>
    </w:p>
    <w:p w14:paraId="15CA9600"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MUNICIPIO DE ANZÁ</w:t>
      </w:r>
    </w:p>
    <w:p w14:paraId="17E94316"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Ciudad</w:t>
      </w:r>
    </w:p>
    <w:p w14:paraId="6ABF6899"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4C1CABF8"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Asunto: Declaración de multas y/o sanciones</w:t>
      </w:r>
    </w:p>
    <w:p w14:paraId="02FE22A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6A837D0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515FC5F7"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Yo ______________________ identificado con cédula de ciudadanía ___________ y Representante Legal de ______________________, declaro bajo la gravedad de juramento, que la firma que represento no ha sido objeto de multas y/o sanciones a consecuencia de incumplimientos cualquiera sea su denominación, durante los últimos dos (2) años.</w:t>
      </w:r>
    </w:p>
    <w:p w14:paraId="623A7875"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782C17A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4E93C113"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p>
    <w:p w14:paraId="1562CF4B"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Cordialmente,</w:t>
      </w:r>
    </w:p>
    <w:p w14:paraId="0AB73E7A"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Nombre, Apellidos o Razón Social</w:t>
      </w:r>
    </w:p>
    <w:p w14:paraId="32E473B6" w14:textId="77777777" w:rsidR="00BC5BB1" w:rsidRPr="00BC5BB1" w:rsidRDefault="00BC5BB1" w:rsidP="00BC5BB1">
      <w:pPr>
        <w:autoSpaceDE w:val="0"/>
        <w:autoSpaceDN w:val="0"/>
        <w:adjustRightInd w:val="0"/>
        <w:spacing w:after="0" w:line="276" w:lineRule="auto"/>
        <w:jc w:val="both"/>
        <w:rPr>
          <w:rFonts w:ascii="Arial" w:eastAsia="Times New Roman" w:hAnsi="Arial" w:cs="Arial"/>
          <w:lang w:val="es-ES" w:eastAsia="es-ES"/>
        </w:rPr>
      </w:pPr>
      <w:r w:rsidRPr="00BC5BB1">
        <w:rPr>
          <w:rFonts w:ascii="Arial" w:eastAsia="Times New Roman" w:hAnsi="Arial" w:cs="Arial"/>
          <w:lang w:val="es-ES" w:eastAsia="es-ES"/>
        </w:rPr>
        <w:t>Firma</w:t>
      </w:r>
    </w:p>
    <w:p w14:paraId="0137D919" w14:textId="77777777" w:rsidR="00BC5BB1" w:rsidRPr="00BC5BB1" w:rsidRDefault="00BC5BB1" w:rsidP="00BC5BB1">
      <w:pPr>
        <w:spacing w:after="0" w:line="276" w:lineRule="auto"/>
        <w:jc w:val="both"/>
        <w:rPr>
          <w:rFonts w:ascii="Arial" w:eastAsia="Times New Roman" w:hAnsi="Arial" w:cs="Arial"/>
          <w:b/>
          <w:bCs/>
          <w:color w:val="000000"/>
          <w:lang w:val="es-ES" w:eastAsia="es-ES"/>
        </w:rPr>
      </w:pPr>
      <w:r w:rsidRPr="00BC5BB1">
        <w:rPr>
          <w:rFonts w:ascii="Arial" w:eastAsia="Times New Roman" w:hAnsi="Arial" w:cs="Arial"/>
          <w:lang w:val="es-ES" w:eastAsia="es-ES"/>
        </w:rPr>
        <w:t xml:space="preserve">Identificación Número </w:t>
      </w:r>
    </w:p>
    <w:p w14:paraId="227B7355" w14:textId="77777777" w:rsidR="009B35C3" w:rsidRPr="00BC5BB1" w:rsidRDefault="009B35C3" w:rsidP="00BC5BB1"/>
    <w:sectPr w:rsidR="009B35C3" w:rsidRPr="00BC5BB1" w:rsidSect="00272297">
      <w:headerReference w:type="default" r:id="rId12"/>
      <w:footerReference w:type="default" r:id="rId13"/>
      <w:pgSz w:w="12240" w:h="15840"/>
      <w:pgMar w:top="2268" w:right="1418" w:bottom="2098" w:left="1418"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4B82D" w14:textId="77777777" w:rsidR="00CE27F5" w:rsidRDefault="00CE27F5" w:rsidP="00FC5C17">
      <w:pPr>
        <w:spacing w:after="0" w:line="240" w:lineRule="auto"/>
      </w:pPr>
      <w:r>
        <w:separator/>
      </w:r>
    </w:p>
  </w:endnote>
  <w:endnote w:type="continuationSeparator" w:id="0">
    <w:p w14:paraId="20C670AC" w14:textId="77777777" w:rsidR="00CE27F5" w:rsidRDefault="00CE27F5" w:rsidP="00FC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1F3C" w14:textId="2B8E8E17" w:rsidR="00D124B0" w:rsidRPr="00282C27" w:rsidRDefault="00D124B0" w:rsidP="00282C27">
    <w:pPr>
      <w:spacing w:after="0"/>
      <w:ind w:left="-1440" w:right="8180"/>
      <w:rPr>
        <w:rFonts w:ascii="Calibri" w:eastAsia="Calibri" w:hAnsi="Calibri" w:cs="Calibri"/>
        <w:color w:val="000000"/>
        <w:lang w:val="en-US"/>
      </w:rPr>
    </w:pPr>
    <w:r w:rsidRPr="003172C8">
      <w:rPr>
        <w:noProof/>
        <w:lang w:val="es-MX" w:eastAsia="es-MX"/>
      </w:rPr>
      <w:drawing>
        <wp:anchor distT="0" distB="0" distL="114300" distR="114300" simplePos="0" relativeHeight="251662336" behindDoc="1" locked="0" layoutInCell="1" allowOverlap="1" wp14:anchorId="392CFAA8" wp14:editId="6C904E30">
          <wp:simplePos x="0" y="0"/>
          <wp:positionH relativeFrom="page">
            <wp:align>right</wp:align>
          </wp:positionH>
          <wp:positionV relativeFrom="paragraph">
            <wp:posOffset>-186264</wp:posOffset>
          </wp:positionV>
          <wp:extent cx="7217229" cy="1252338"/>
          <wp:effectExtent l="0" t="0" r="0" b="5080"/>
          <wp:wrapNone/>
          <wp:docPr id="634" name="Imagen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t="85281"/>
                  <a:stretch/>
                </pic:blipFill>
                <pic:spPr bwMode="auto">
                  <a:xfrm>
                    <a:off x="0" y="0"/>
                    <a:ext cx="7217229" cy="125233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689139" w14:textId="51FB2A31" w:rsidR="00D124B0" w:rsidRDefault="00D124B0" w:rsidP="0098198B">
    <w:pPr>
      <w:spacing w:after="0"/>
      <w:ind w:right="8180"/>
    </w:pPr>
  </w:p>
  <w:sdt>
    <w:sdtPr>
      <w:rPr>
        <w:color w:val="767171" w:themeColor="background2" w:themeShade="80"/>
      </w:rPr>
      <w:id w:val="1457296202"/>
      <w:docPartObj>
        <w:docPartGallery w:val="Page Numbers (Bottom of Page)"/>
        <w:docPartUnique/>
      </w:docPartObj>
    </w:sdtPr>
    <w:sdtEndPr/>
    <w:sdtContent>
      <w:sdt>
        <w:sdtPr>
          <w:rPr>
            <w:color w:val="767171" w:themeColor="background2" w:themeShade="80"/>
          </w:rPr>
          <w:id w:val="-1769616900"/>
          <w:docPartObj>
            <w:docPartGallery w:val="Page Numbers (Top of Page)"/>
            <w:docPartUnique/>
          </w:docPartObj>
        </w:sdtPr>
        <w:sdtEndPr/>
        <w:sdtContent>
          <w:p w14:paraId="39B11B8A" w14:textId="7B5A684E" w:rsidR="00D124B0" w:rsidRPr="0048709E" w:rsidRDefault="00D124B0" w:rsidP="003172C8">
            <w:pPr>
              <w:pStyle w:val="Piedepgina"/>
              <w:rPr>
                <w:color w:val="767171" w:themeColor="background2" w:themeShade="80"/>
              </w:rPr>
            </w:pPr>
          </w:p>
          <w:p w14:paraId="6F64525C" w14:textId="77777777" w:rsidR="00D124B0" w:rsidRPr="0048709E" w:rsidRDefault="00D124B0">
            <w:pPr>
              <w:pStyle w:val="Piedepgina"/>
              <w:jc w:val="right"/>
              <w:rPr>
                <w:color w:val="767171" w:themeColor="background2" w:themeShade="80"/>
                <w:lang w:val="es-ES"/>
              </w:rPr>
            </w:pPr>
          </w:p>
          <w:p w14:paraId="30F39FD3" w14:textId="77777777" w:rsidR="00D124B0" w:rsidRPr="0048709E" w:rsidRDefault="00D124B0">
            <w:pPr>
              <w:pStyle w:val="Piedepgina"/>
              <w:jc w:val="right"/>
              <w:rPr>
                <w:color w:val="767171" w:themeColor="background2" w:themeShade="80"/>
                <w:lang w:val="es-ES"/>
              </w:rPr>
            </w:pPr>
          </w:p>
          <w:p w14:paraId="50BDD106" w14:textId="5C4346F8" w:rsidR="00D124B0" w:rsidRPr="0048709E" w:rsidRDefault="00B33E90">
            <w:pPr>
              <w:pStyle w:val="Piedepgina"/>
              <w:jc w:val="right"/>
              <w:rPr>
                <w:color w:val="767171" w:themeColor="background2" w:themeShade="80"/>
              </w:rPr>
            </w:pPr>
          </w:p>
        </w:sdtContent>
      </w:sdt>
    </w:sdtContent>
  </w:sdt>
  <w:p w14:paraId="71D78808" w14:textId="15A02F00" w:rsidR="00D124B0" w:rsidRPr="0048709E" w:rsidRDefault="00D124B0">
    <w:pPr>
      <w:pStyle w:val="Piedepgina"/>
      <w:rPr>
        <w:color w:val="767171" w:themeColor="background2"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DE60D" w14:textId="77777777" w:rsidR="00CE27F5" w:rsidRDefault="00CE27F5" w:rsidP="00FC5C17">
      <w:pPr>
        <w:spacing w:after="0" w:line="240" w:lineRule="auto"/>
      </w:pPr>
      <w:bookmarkStart w:id="0" w:name="_Hlk155430527"/>
      <w:bookmarkEnd w:id="0"/>
      <w:r>
        <w:separator/>
      </w:r>
    </w:p>
  </w:footnote>
  <w:footnote w:type="continuationSeparator" w:id="0">
    <w:p w14:paraId="281984AD" w14:textId="77777777" w:rsidR="00CE27F5" w:rsidRDefault="00CE27F5" w:rsidP="00FC5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3118"/>
      <w:gridCol w:w="2584"/>
      <w:gridCol w:w="1875"/>
    </w:tblGrid>
    <w:tr w:rsidR="00D124B0" w:rsidRPr="006B2384" w14:paraId="505149B5" w14:textId="77777777" w:rsidTr="009B6B64">
      <w:trPr>
        <w:trHeight w:val="678"/>
        <w:jc w:val="center"/>
      </w:trPr>
      <w:tc>
        <w:tcPr>
          <w:tcW w:w="1980" w:type="dxa"/>
          <w:vMerge w:val="restart"/>
          <w:tcMar>
            <w:top w:w="15" w:type="dxa"/>
            <w:left w:w="108" w:type="dxa"/>
            <w:bottom w:w="0" w:type="dxa"/>
            <w:right w:w="108" w:type="dxa"/>
          </w:tcMar>
        </w:tcPr>
        <w:p w14:paraId="59371AAA" w14:textId="3BD40E26" w:rsidR="00D124B0" w:rsidRPr="005937B2" w:rsidRDefault="00D124B0" w:rsidP="0048709E">
          <w:pPr>
            <w:jc w:val="center"/>
          </w:pPr>
        </w:p>
      </w:tc>
      <w:tc>
        <w:tcPr>
          <w:tcW w:w="7577" w:type="dxa"/>
          <w:gridSpan w:val="3"/>
          <w:tcMar>
            <w:top w:w="15" w:type="dxa"/>
            <w:left w:w="108" w:type="dxa"/>
            <w:bottom w:w="0" w:type="dxa"/>
            <w:right w:w="108" w:type="dxa"/>
          </w:tcMar>
          <w:vAlign w:val="center"/>
        </w:tcPr>
        <w:p w14:paraId="081CB4D0" w14:textId="0BEC7F26" w:rsidR="00D124B0" w:rsidRPr="0015061D" w:rsidRDefault="00D124B0" w:rsidP="005937B2">
          <w:pPr>
            <w:tabs>
              <w:tab w:val="center" w:pos="4419"/>
              <w:tab w:val="right" w:pos="8838"/>
            </w:tabs>
            <w:spacing w:after="0"/>
            <w:jc w:val="center"/>
            <w:rPr>
              <w:rFonts w:ascii="Arial" w:hAnsi="Arial" w:cs="Arial"/>
              <w:bCs/>
              <w:lang w:val="es-MX"/>
            </w:rPr>
          </w:pPr>
          <w:r w:rsidRPr="009E07C3">
            <w:rPr>
              <w:rFonts w:ascii="Arial" w:hAnsi="Arial" w:cs="Arial"/>
              <w:b/>
            </w:rPr>
            <w:t>PROCESO DE CONTRATACIÓN</w:t>
          </w:r>
        </w:p>
      </w:tc>
    </w:tr>
    <w:tr w:rsidR="00D124B0" w:rsidRPr="006B2384" w14:paraId="7D7DE7B0" w14:textId="77777777" w:rsidTr="009B6B64">
      <w:trPr>
        <w:trHeight w:val="829"/>
        <w:jc w:val="center"/>
      </w:trPr>
      <w:tc>
        <w:tcPr>
          <w:tcW w:w="1980" w:type="dxa"/>
          <w:vMerge/>
          <w:tcMar>
            <w:top w:w="15" w:type="dxa"/>
            <w:left w:w="108" w:type="dxa"/>
            <w:bottom w:w="0" w:type="dxa"/>
            <w:right w:w="108" w:type="dxa"/>
          </w:tcMar>
        </w:tcPr>
        <w:p w14:paraId="0816EF26" w14:textId="77777777" w:rsidR="00D124B0" w:rsidRPr="00535979" w:rsidRDefault="00D124B0" w:rsidP="005937B2">
          <w:pPr>
            <w:pStyle w:val="Encabezado"/>
            <w:jc w:val="center"/>
            <w:rPr>
              <w:rFonts w:ascii="Arial" w:hAnsi="Arial" w:cs="Arial"/>
              <w:b/>
              <w:noProof/>
              <w:sz w:val="18"/>
              <w:lang w:eastAsia="es-CO"/>
            </w:rPr>
          </w:pPr>
        </w:p>
      </w:tc>
      <w:tc>
        <w:tcPr>
          <w:tcW w:w="7577" w:type="dxa"/>
          <w:gridSpan w:val="3"/>
          <w:tcMar>
            <w:top w:w="15" w:type="dxa"/>
            <w:left w:w="108" w:type="dxa"/>
            <w:bottom w:w="0" w:type="dxa"/>
            <w:right w:w="108" w:type="dxa"/>
          </w:tcMar>
          <w:vAlign w:val="center"/>
        </w:tcPr>
        <w:p w14:paraId="470A9EE1" w14:textId="4F1A8F3F" w:rsidR="00D124B0" w:rsidRPr="009B35C3" w:rsidRDefault="00D124B0" w:rsidP="009B35C3">
          <w:pPr>
            <w:spacing w:after="0" w:line="276" w:lineRule="auto"/>
            <w:jc w:val="center"/>
            <w:rPr>
              <w:rFonts w:ascii="Arial" w:hAnsi="Arial" w:cs="Arial"/>
              <w:b/>
            </w:rPr>
          </w:pPr>
          <w:r>
            <w:rPr>
              <w:rFonts w:ascii="Arial" w:hAnsi="Arial" w:cs="Arial"/>
              <w:b/>
            </w:rPr>
            <w:t>FORMATO INVITACIÓN PÚBLICA</w:t>
          </w:r>
        </w:p>
      </w:tc>
    </w:tr>
    <w:tr w:rsidR="00D124B0" w:rsidRPr="006B2384" w14:paraId="2C2E7FCF" w14:textId="77777777" w:rsidTr="009B6B64">
      <w:trPr>
        <w:trHeight w:val="274"/>
        <w:jc w:val="center"/>
      </w:trPr>
      <w:tc>
        <w:tcPr>
          <w:tcW w:w="1980" w:type="dxa"/>
          <w:vMerge/>
          <w:vAlign w:val="center"/>
        </w:tcPr>
        <w:p w14:paraId="59857CCB" w14:textId="77777777" w:rsidR="00D124B0" w:rsidRPr="006B2384" w:rsidRDefault="00D124B0" w:rsidP="005937B2">
          <w:pPr>
            <w:tabs>
              <w:tab w:val="center" w:pos="4419"/>
              <w:tab w:val="right" w:pos="8838"/>
            </w:tabs>
            <w:spacing w:after="0"/>
          </w:pPr>
        </w:p>
      </w:tc>
      <w:tc>
        <w:tcPr>
          <w:tcW w:w="3118" w:type="dxa"/>
          <w:vAlign w:val="center"/>
        </w:tcPr>
        <w:p w14:paraId="711161FE" w14:textId="40018C59" w:rsidR="00D124B0" w:rsidRPr="005937B2" w:rsidRDefault="00D124B0" w:rsidP="009B6B64">
          <w:pPr>
            <w:tabs>
              <w:tab w:val="center" w:pos="4419"/>
              <w:tab w:val="right" w:pos="8838"/>
            </w:tabs>
            <w:spacing w:after="0"/>
            <w:rPr>
              <w:rFonts w:ascii="Arial" w:hAnsi="Arial" w:cs="Arial"/>
              <w:sz w:val="18"/>
            </w:rPr>
          </w:pPr>
          <w:r w:rsidRPr="005937B2">
            <w:rPr>
              <w:rFonts w:ascii="Arial" w:hAnsi="Arial" w:cs="Arial"/>
              <w:bCs/>
              <w:sz w:val="18"/>
              <w:lang w:val="es-MX"/>
            </w:rPr>
            <w:t>Código</w:t>
          </w:r>
          <w:r>
            <w:rPr>
              <w:rFonts w:ascii="Arial" w:hAnsi="Arial" w:cs="Arial"/>
              <w:bCs/>
              <w:sz w:val="18"/>
              <w:lang w:val="es-MX"/>
            </w:rPr>
            <w:t>: FO-CP-03</w:t>
          </w:r>
        </w:p>
      </w:tc>
      <w:tc>
        <w:tcPr>
          <w:tcW w:w="2584" w:type="dxa"/>
          <w:vAlign w:val="center"/>
        </w:tcPr>
        <w:p w14:paraId="27A715A7" w14:textId="3E8EAE44" w:rsidR="00D124B0" w:rsidRPr="005937B2" w:rsidRDefault="00D124B0" w:rsidP="009B6B64">
          <w:pPr>
            <w:spacing w:after="0"/>
            <w:rPr>
              <w:rFonts w:ascii="Arial" w:hAnsi="Arial" w:cs="Arial"/>
              <w:sz w:val="18"/>
            </w:rPr>
          </w:pPr>
          <w:r w:rsidRPr="005937B2">
            <w:rPr>
              <w:rFonts w:ascii="Arial" w:hAnsi="Arial" w:cs="Arial"/>
              <w:bCs/>
              <w:sz w:val="18"/>
              <w:lang w:val="es-MX"/>
            </w:rPr>
            <w:t>Versión:0</w:t>
          </w:r>
          <w:r>
            <w:rPr>
              <w:rFonts w:ascii="Arial" w:hAnsi="Arial" w:cs="Arial"/>
              <w:bCs/>
              <w:sz w:val="18"/>
              <w:lang w:val="es-MX"/>
            </w:rPr>
            <w:t>1-2024</w:t>
          </w:r>
        </w:p>
      </w:tc>
      <w:tc>
        <w:tcPr>
          <w:tcW w:w="1875" w:type="dxa"/>
          <w:vAlign w:val="center"/>
        </w:tcPr>
        <w:p w14:paraId="08CFEFC8" w14:textId="40280BA6" w:rsidR="00D124B0" w:rsidRPr="00BC5BB1" w:rsidRDefault="00D124B0" w:rsidP="005937B2">
          <w:pPr>
            <w:spacing w:after="0"/>
            <w:jc w:val="center"/>
            <w:rPr>
              <w:rFonts w:ascii="Arial" w:hAnsi="Arial" w:cs="Arial"/>
              <w:sz w:val="18"/>
              <w:szCs w:val="18"/>
            </w:rPr>
          </w:pPr>
          <w:r w:rsidRPr="00BC5BB1">
            <w:rPr>
              <w:rFonts w:ascii="Arial" w:hAnsi="Arial" w:cs="Arial"/>
              <w:sz w:val="18"/>
              <w:szCs w:val="18"/>
              <w:lang w:val="es-ES"/>
            </w:rPr>
            <w:t xml:space="preserve">Página </w:t>
          </w:r>
          <w:r w:rsidRPr="00BC5BB1">
            <w:rPr>
              <w:rFonts w:ascii="Arial" w:hAnsi="Arial" w:cs="Arial"/>
              <w:b/>
              <w:bCs/>
              <w:sz w:val="18"/>
              <w:szCs w:val="18"/>
            </w:rPr>
            <w:fldChar w:fldCharType="begin"/>
          </w:r>
          <w:r w:rsidRPr="00BC5BB1">
            <w:rPr>
              <w:rFonts w:ascii="Arial" w:hAnsi="Arial" w:cs="Arial"/>
              <w:b/>
              <w:bCs/>
              <w:sz w:val="18"/>
              <w:szCs w:val="18"/>
            </w:rPr>
            <w:instrText>PAGE</w:instrText>
          </w:r>
          <w:r w:rsidRPr="00BC5BB1">
            <w:rPr>
              <w:rFonts w:ascii="Arial" w:hAnsi="Arial" w:cs="Arial"/>
              <w:b/>
              <w:bCs/>
              <w:sz w:val="18"/>
              <w:szCs w:val="18"/>
            </w:rPr>
            <w:fldChar w:fldCharType="separate"/>
          </w:r>
          <w:r w:rsidR="00926979">
            <w:rPr>
              <w:rFonts w:ascii="Arial" w:hAnsi="Arial" w:cs="Arial"/>
              <w:b/>
              <w:bCs/>
              <w:noProof/>
              <w:sz w:val="18"/>
              <w:szCs w:val="18"/>
            </w:rPr>
            <w:t>10</w:t>
          </w:r>
          <w:r w:rsidRPr="00BC5BB1">
            <w:rPr>
              <w:rFonts w:ascii="Arial" w:hAnsi="Arial" w:cs="Arial"/>
              <w:b/>
              <w:bCs/>
              <w:sz w:val="18"/>
              <w:szCs w:val="18"/>
            </w:rPr>
            <w:fldChar w:fldCharType="end"/>
          </w:r>
          <w:r w:rsidRPr="00BC5BB1">
            <w:rPr>
              <w:rFonts w:ascii="Arial" w:hAnsi="Arial" w:cs="Arial"/>
              <w:sz w:val="18"/>
              <w:szCs w:val="18"/>
              <w:lang w:val="es-ES"/>
            </w:rPr>
            <w:t xml:space="preserve"> de </w:t>
          </w:r>
          <w:r w:rsidRPr="00BC5BB1">
            <w:rPr>
              <w:rFonts w:ascii="Arial" w:hAnsi="Arial" w:cs="Arial"/>
              <w:b/>
              <w:bCs/>
              <w:sz w:val="18"/>
              <w:szCs w:val="18"/>
            </w:rPr>
            <w:fldChar w:fldCharType="begin"/>
          </w:r>
          <w:r w:rsidRPr="00BC5BB1">
            <w:rPr>
              <w:rFonts w:ascii="Arial" w:hAnsi="Arial" w:cs="Arial"/>
              <w:b/>
              <w:bCs/>
              <w:sz w:val="18"/>
              <w:szCs w:val="18"/>
            </w:rPr>
            <w:instrText>NUMPAGES</w:instrText>
          </w:r>
          <w:r w:rsidRPr="00BC5BB1">
            <w:rPr>
              <w:rFonts w:ascii="Arial" w:hAnsi="Arial" w:cs="Arial"/>
              <w:b/>
              <w:bCs/>
              <w:sz w:val="18"/>
              <w:szCs w:val="18"/>
            </w:rPr>
            <w:fldChar w:fldCharType="separate"/>
          </w:r>
          <w:r w:rsidR="00926979">
            <w:rPr>
              <w:rFonts w:ascii="Arial" w:hAnsi="Arial" w:cs="Arial"/>
              <w:b/>
              <w:bCs/>
              <w:noProof/>
              <w:sz w:val="18"/>
              <w:szCs w:val="18"/>
            </w:rPr>
            <w:t>23</w:t>
          </w:r>
          <w:r w:rsidRPr="00BC5BB1">
            <w:rPr>
              <w:rFonts w:ascii="Arial" w:hAnsi="Arial" w:cs="Arial"/>
              <w:b/>
              <w:bCs/>
              <w:sz w:val="18"/>
              <w:szCs w:val="18"/>
            </w:rPr>
            <w:fldChar w:fldCharType="end"/>
          </w:r>
        </w:p>
      </w:tc>
    </w:tr>
  </w:tbl>
  <w:p w14:paraId="1B22AE25" w14:textId="512F8C70" w:rsidR="00D124B0" w:rsidRDefault="00D124B0" w:rsidP="0048709E">
    <w:pPr>
      <w:pStyle w:val="Encabezado"/>
    </w:pPr>
    <w:r>
      <w:rPr>
        <w:noProof/>
        <w:lang w:val="es-MX" w:eastAsia="es-MX"/>
      </w:rPr>
      <w:drawing>
        <wp:anchor distT="0" distB="0" distL="114300" distR="114300" simplePos="0" relativeHeight="251664384" behindDoc="1" locked="0" layoutInCell="1" allowOverlap="1" wp14:anchorId="4B5B9B18" wp14:editId="70C69FA3">
          <wp:simplePos x="0" y="0"/>
          <wp:positionH relativeFrom="column">
            <wp:posOffset>-100965</wp:posOffset>
          </wp:positionH>
          <wp:positionV relativeFrom="paragraph">
            <wp:posOffset>-1237615</wp:posOffset>
          </wp:positionV>
          <wp:extent cx="1343025" cy="13430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Actulizado Municipio de Anzá.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3025" cy="13430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79D"/>
    <w:multiLevelType w:val="multilevel"/>
    <w:tmpl w:val="E87C7FD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D662C42"/>
    <w:multiLevelType w:val="hybridMultilevel"/>
    <w:tmpl w:val="143A7B96"/>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31A6EC7"/>
    <w:multiLevelType w:val="hybridMultilevel"/>
    <w:tmpl w:val="F21CC82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9A79CB"/>
    <w:multiLevelType w:val="hybridMultilevel"/>
    <w:tmpl w:val="88EE8AA8"/>
    <w:lvl w:ilvl="0" w:tplc="0409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862218F"/>
    <w:multiLevelType w:val="hybridMultilevel"/>
    <w:tmpl w:val="61929656"/>
    <w:lvl w:ilvl="0" w:tplc="0409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2054F24"/>
    <w:multiLevelType w:val="multilevel"/>
    <w:tmpl w:val="56DCBC6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5456D1"/>
    <w:multiLevelType w:val="hybridMultilevel"/>
    <w:tmpl w:val="6B0C2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0303DE1"/>
    <w:multiLevelType w:val="hybridMultilevel"/>
    <w:tmpl w:val="44CCCA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9CF4E90"/>
    <w:multiLevelType w:val="hybridMultilevel"/>
    <w:tmpl w:val="81DC6F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B6E75E2"/>
    <w:multiLevelType w:val="hybridMultilevel"/>
    <w:tmpl w:val="67605A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0645380"/>
    <w:multiLevelType w:val="hybridMultilevel"/>
    <w:tmpl w:val="A32668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3F8177A"/>
    <w:multiLevelType w:val="hybridMultilevel"/>
    <w:tmpl w:val="9B7A29E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5C3E0A43"/>
    <w:multiLevelType w:val="hybridMultilevel"/>
    <w:tmpl w:val="9580BABC"/>
    <w:lvl w:ilvl="0" w:tplc="240A0019">
      <w:start w:val="1"/>
      <w:numFmt w:val="lowerLetter"/>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3" w15:restartNumberingAfterBreak="0">
    <w:nsid w:val="67FB5AB8"/>
    <w:multiLevelType w:val="multilevel"/>
    <w:tmpl w:val="2DC2CDF8"/>
    <w:lvl w:ilvl="0">
      <w:start w:val="1"/>
      <w:numFmt w:val="decimal"/>
      <w:lvlText w:val="%1."/>
      <w:lvlJc w:val="left"/>
      <w:pPr>
        <w:ind w:left="360" w:hanging="360"/>
      </w:pPr>
      <w:rPr>
        <w:rFonts w:hint="default"/>
        <w:b/>
      </w:rPr>
    </w:lvl>
    <w:lvl w:ilvl="1">
      <w:start w:val="1"/>
      <w:numFmt w:val="decimal"/>
      <w:isLgl/>
      <w:lvlText w:val="%1.%2"/>
      <w:lvlJc w:val="left"/>
      <w:pPr>
        <w:ind w:left="547" w:hanging="405"/>
      </w:pPr>
      <w:rPr>
        <w:rFonts w:hint="default"/>
        <w:b/>
      </w:rPr>
    </w:lvl>
    <w:lvl w:ilvl="2">
      <w:start w:val="1"/>
      <w:numFmt w:val="decimalZero"/>
      <w:isLgl/>
      <w:lvlText w:val="%1.%2.%3"/>
      <w:lvlJc w:val="left"/>
      <w:pPr>
        <w:ind w:left="1440" w:hanging="720"/>
      </w:pPr>
      <w:rPr>
        <w:rFonts w:hint="default"/>
      </w:rPr>
    </w:lvl>
    <w:lvl w:ilvl="3">
      <w:start w:val="1"/>
      <w:numFmt w:val="decimalZero"/>
      <w:isLgl/>
      <w:lvlText w:val="%1.%2.%3.%4"/>
      <w:lvlJc w:val="left"/>
      <w:pPr>
        <w:ind w:left="2160" w:hanging="1080"/>
      </w:pPr>
      <w:rPr>
        <w:rFonts w:hint="default"/>
      </w:rPr>
    </w:lvl>
    <w:lvl w:ilvl="4">
      <w:start w:val="1"/>
      <w:numFmt w:val="decimalZero"/>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7E880632"/>
    <w:multiLevelType w:val="multilevel"/>
    <w:tmpl w:val="E482E22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13"/>
  </w:num>
  <w:num w:numId="3">
    <w:abstractNumId w:val="2"/>
  </w:num>
  <w:num w:numId="4">
    <w:abstractNumId w:val="4"/>
  </w:num>
  <w:num w:numId="5">
    <w:abstractNumId w:val="3"/>
  </w:num>
  <w:num w:numId="6">
    <w:abstractNumId w:val="0"/>
  </w:num>
  <w:num w:numId="7">
    <w:abstractNumId w:val="9"/>
  </w:num>
  <w:num w:numId="8">
    <w:abstractNumId w:val="6"/>
  </w:num>
  <w:num w:numId="9">
    <w:abstractNumId w:val="8"/>
  </w:num>
  <w:num w:numId="10">
    <w:abstractNumId w:val="12"/>
  </w:num>
  <w:num w:numId="11">
    <w:abstractNumId w:val="5"/>
  </w:num>
  <w:num w:numId="12">
    <w:abstractNumId w:val="7"/>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C17"/>
    <w:rsid w:val="00004B91"/>
    <w:rsid w:val="000C5B89"/>
    <w:rsid w:val="000C7052"/>
    <w:rsid w:val="000E35E4"/>
    <w:rsid w:val="0012392A"/>
    <w:rsid w:val="00135F66"/>
    <w:rsid w:val="001629A5"/>
    <w:rsid w:val="00166D65"/>
    <w:rsid w:val="00194851"/>
    <w:rsid w:val="001C569F"/>
    <w:rsid w:val="00260FD9"/>
    <w:rsid w:val="00272297"/>
    <w:rsid w:val="002737F1"/>
    <w:rsid w:val="00282C27"/>
    <w:rsid w:val="00285D25"/>
    <w:rsid w:val="00297290"/>
    <w:rsid w:val="002A5C2B"/>
    <w:rsid w:val="0030708D"/>
    <w:rsid w:val="003172C8"/>
    <w:rsid w:val="003344C5"/>
    <w:rsid w:val="003A4D3F"/>
    <w:rsid w:val="003E2DC4"/>
    <w:rsid w:val="004035F1"/>
    <w:rsid w:val="004305FB"/>
    <w:rsid w:val="00452A27"/>
    <w:rsid w:val="0048709E"/>
    <w:rsid w:val="004948C7"/>
    <w:rsid w:val="004952F3"/>
    <w:rsid w:val="00531B22"/>
    <w:rsid w:val="0053381F"/>
    <w:rsid w:val="00557813"/>
    <w:rsid w:val="00582ADE"/>
    <w:rsid w:val="005937B2"/>
    <w:rsid w:val="005A3FC8"/>
    <w:rsid w:val="005B6D83"/>
    <w:rsid w:val="005E58B3"/>
    <w:rsid w:val="005F1874"/>
    <w:rsid w:val="00604AF8"/>
    <w:rsid w:val="00624D8C"/>
    <w:rsid w:val="00630C11"/>
    <w:rsid w:val="006352B8"/>
    <w:rsid w:val="006618B2"/>
    <w:rsid w:val="006C62CC"/>
    <w:rsid w:val="006D36E6"/>
    <w:rsid w:val="0074095E"/>
    <w:rsid w:val="00741F87"/>
    <w:rsid w:val="007A5B0B"/>
    <w:rsid w:val="0080104D"/>
    <w:rsid w:val="008028A8"/>
    <w:rsid w:val="00852E7D"/>
    <w:rsid w:val="00870178"/>
    <w:rsid w:val="00906E13"/>
    <w:rsid w:val="00926707"/>
    <w:rsid w:val="00926979"/>
    <w:rsid w:val="0093551A"/>
    <w:rsid w:val="009632C6"/>
    <w:rsid w:val="0098198B"/>
    <w:rsid w:val="009B35C3"/>
    <w:rsid w:val="009B6B64"/>
    <w:rsid w:val="009C4D0D"/>
    <w:rsid w:val="009D5D66"/>
    <w:rsid w:val="00A17F7D"/>
    <w:rsid w:val="00A24579"/>
    <w:rsid w:val="00A25E7A"/>
    <w:rsid w:val="00A2786D"/>
    <w:rsid w:val="00A325E3"/>
    <w:rsid w:val="00A44777"/>
    <w:rsid w:val="00AB6D29"/>
    <w:rsid w:val="00B054F6"/>
    <w:rsid w:val="00B26390"/>
    <w:rsid w:val="00B26C28"/>
    <w:rsid w:val="00B33E90"/>
    <w:rsid w:val="00B3723D"/>
    <w:rsid w:val="00BA6935"/>
    <w:rsid w:val="00BB302E"/>
    <w:rsid w:val="00BC5BB1"/>
    <w:rsid w:val="00BD6025"/>
    <w:rsid w:val="00BF148A"/>
    <w:rsid w:val="00BF5328"/>
    <w:rsid w:val="00C07E21"/>
    <w:rsid w:val="00C1574E"/>
    <w:rsid w:val="00C70F3D"/>
    <w:rsid w:val="00C818BA"/>
    <w:rsid w:val="00CC4271"/>
    <w:rsid w:val="00CC59F1"/>
    <w:rsid w:val="00CC5E54"/>
    <w:rsid w:val="00CC714E"/>
    <w:rsid w:val="00CD1311"/>
    <w:rsid w:val="00CD45B1"/>
    <w:rsid w:val="00CD72E1"/>
    <w:rsid w:val="00CE27F5"/>
    <w:rsid w:val="00CF0EA7"/>
    <w:rsid w:val="00D049D8"/>
    <w:rsid w:val="00D124B0"/>
    <w:rsid w:val="00D4373B"/>
    <w:rsid w:val="00D444BF"/>
    <w:rsid w:val="00D7668B"/>
    <w:rsid w:val="00D902C5"/>
    <w:rsid w:val="00DD3A96"/>
    <w:rsid w:val="00E037C6"/>
    <w:rsid w:val="00E11549"/>
    <w:rsid w:val="00E17959"/>
    <w:rsid w:val="00E308CC"/>
    <w:rsid w:val="00E71B7A"/>
    <w:rsid w:val="00EB394F"/>
    <w:rsid w:val="00EB4487"/>
    <w:rsid w:val="00F31542"/>
    <w:rsid w:val="00F3642B"/>
    <w:rsid w:val="00F560FA"/>
    <w:rsid w:val="00F67B0A"/>
    <w:rsid w:val="00F87664"/>
    <w:rsid w:val="00FC34F3"/>
    <w:rsid w:val="00FC5C17"/>
    <w:rsid w:val="00FC6528"/>
    <w:rsid w:val="00FC7999"/>
    <w:rsid w:val="00FE47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80A3"/>
  <w15:chartTrackingRefBased/>
  <w15:docId w15:val="{7A4BFDAF-C331-4961-91AA-FB657871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5C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5C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5C17"/>
  </w:style>
  <w:style w:type="paragraph" w:styleId="Piedepgina">
    <w:name w:val="footer"/>
    <w:basedOn w:val="Normal"/>
    <w:link w:val="PiedepginaCar"/>
    <w:uiPriority w:val="99"/>
    <w:unhideWhenUsed/>
    <w:rsid w:val="00FC5C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5C17"/>
  </w:style>
  <w:style w:type="paragraph" w:styleId="Textodeglobo">
    <w:name w:val="Balloon Text"/>
    <w:basedOn w:val="Normal"/>
    <w:link w:val="TextodegloboCar"/>
    <w:uiPriority w:val="99"/>
    <w:semiHidden/>
    <w:unhideWhenUsed/>
    <w:rsid w:val="005937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37B2"/>
    <w:rPr>
      <w:rFonts w:ascii="Segoe UI" w:hAnsi="Segoe UI" w:cs="Segoe UI"/>
      <w:sz w:val="18"/>
      <w:szCs w:val="18"/>
    </w:rPr>
  </w:style>
  <w:style w:type="paragraph" w:styleId="Prrafodelista">
    <w:name w:val="List Paragraph"/>
    <w:aliases w:val="titulo 3,Cita textual,Bullet List,FooterText,numbered,Paragraphe de liste1,Bulletr List Paragraph,列出段落,列出段落1,List Paragraph21,Listeafsnit1,Parágrafo da Lista1,Ha,NORMAL,lp1,Párrafo de lista4,Numerado negrita propuestas,Numerado informes"/>
    <w:basedOn w:val="Normal"/>
    <w:link w:val="PrrafodelistaCar"/>
    <w:uiPriority w:val="34"/>
    <w:qFormat/>
    <w:rsid w:val="009B35C3"/>
    <w:pPr>
      <w:suppressAutoHyphens/>
      <w:spacing w:after="200" w:line="276" w:lineRule="auto"/>
      <w:ind w:left="720"/>
      <w:contextualSpacing/>
    </w:pPr>
    <w:rPr>
      <w:rFonts w:ascii="Calibri" w:eastAsia="Times New Roman" w:hAnsi="Calibri" w:cs="Calibri"/>
      <w:lang w:val="es-ES" w:eastAsia="ar-SA"/>
    </w:rPr>
  </w:style>
  <w:style w:type="paragraph" w:styleId="Sinespaciado">
    <w:name w:val="No Spacing"/>
    <w:uiPriority w:val="1"/>
    <w:qFormat/>
    <w:rsid w:val="009B35C3"/>
    <w:pPr>
      <w:spacing w:after="0" w:line="240" w:lineRule="auto"/>
    </w:pPr>
    <w:rPr>
      <w:rFonts w:ascii="Calibri" w:eastAsia="Calibri" w:hAnsi="Calibri" w:cs="Times New Roman"/>
    </w:rPr>
  </w:style>
  <w:style w:type="paragraph" w:customStyle="1" w:styleId="Default">
    <w:name w:val="Default"/>
    <w:rsid w:val="009B35C3"/>
    <w:pPr>
      <w:autoSpaceDE w:val="0"/>
      <w:autoSpaceDN w:val="0"/>
      <w:adjustRightInd w:val="0"/>
      <w:spacing w:after="0" w:line="240" w:lineRule="auto"/>
    </w:pPr>
    <w:rPr>
      <w:rFonts w:ascii="Arial" w:eastAsia="Calibri" w:hAnsi="Arial" w:cs="Arial"/>
      <w:color w:val="000000"/>
      <w:sz w:val="24"/>
      <w:szCs w:val="24"/>
    </w:rPr>
  </w:style>
  <w:style w:type="character" w:styleId="Hipervnculo">
    <w:name w:val="Hyperlink"/>
    <w:basedOn w:val="Fuentedeprrafopredeter"/>
    <w:uiPriority w:val="99"/>
    <w:unhideWhenUsed/>
    <w:rsid w:val="00A17F7D"/>
    <w:rPr>
      <w:color w:val="0563C1" w:themeColor="hyperlink"/>
      <w:u w:val="single"/>
    </w:rPr>
  </w:style>
  <w:style w:type="paragraph" w:styleId="Revisin">
    <w:name w:val="Revision"/>
    <w:hidden/>
    <w:uiPriority w:val="99"/>
    <w:semiHidden/>
    <w:rsid w:val="0030708D"/>
    <w:pPr>
      <w:spacing w:after="0" w:line="240" w:lineRule="auto"/>
    </w:pPr>
  </w:style>
  <w:style w:type="character" w:styleId="Textoennegrita">
    <w:name w:val="Strong"/>
    <w:basedOn w:val="Fuentedeprrafopredeter"/>
    <w:uiPriority w:val="22"/>
    <w:qFormat/>
    <w:rsid w:val="0030708D"/>
    <w:rPr>
      <w:b/>
      <w:bCs/>
    </w:rPr>
  </w:style>
  <w:style w:type="table" w:styleId="Tablaconcuadrcula4-nfasis1">
    <w:name w:val="Grid Table 4 Accent 1"/>
    <w:basedOn w:val="Tablanormal"/>
    <w:uiPriority w:val="49"/>
    <w:rsid w:val="00BB302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rafodelistaCar">
    <w:name w:val="Párrafo de lista Car"/>
    <w:aliases w:val="titulo 3 Car,Cita textual Car,Bullet List Car,FooterText Car,numbered Car,Paragraphe de liste1 Car,Bulletr List Paragraph Car,列出段落 Car,列出段落1 Car,List Paragraph21 Car,Listeafsnit1 Car,Parágrafo da Lista1 Car,Ha Car,NORMAL Car,lp1 Car"/>
    <w:link w:val="Prrafodelista"/>
    <w:uiPriority w:val="34"/>
    <w:qFormat/>
    <w:locked/>
    <w:rsid w:val="004035F1"/>
    <w:rPr>
      <w:rFonts w:ascii="Calibri" w:eastAsia="Times New Roman" w:hAnsi="Calibri" w:cs="Calibri"/>
      <w:lang w:val="es-ES" w:eastAsia="ar-SA"/>
    </w:rPr>
  </w:style>
  <w:style w:type="character" w:styleId="Mencinsinresolver">
    <w:name w:val="Unresolved Mention"/>
    <w:basedOn w:val="Fuentedeprrafopredeter"/>
    <w:uiPriority w:val="99"/>
    <w:semiHidden/>
    <w:unhideWhenUsed/>
    <w:rsid w:val="005F1874"/>
    <w:rPr>
      <w:color w:val="605E5C"/>
      <w:shd w:val="clear" w:color="auto" w:fill="E1DFDD"/>
    </w:rPr>
  </w:style>
  <w:style w:type="paragraph" w:customStyle="1" w:styleId="TableParagraph">
    <w:name w:val="Table Paragraph"/>
    <w:basedOn w:val="Normal"/>
    <w:uiPriority w:val="1"/>
    <w:rsid w:val="009632C6"/>
    <w:pPr>
      <w:widowControl w:val="0"/>
      <w:autoSpaceDE w:val="0"/>
      <w:autoSpaceDN w:val="0"/>
      <w:spacing w:after="0" w:line="240" w:lineRule="auto"/>
      <w:jc w:val="both"/>
    </w:pPr>
    <w:rPr>
      <w:rFonts w:ascii="Arial" w:eastAsia="Arial" w:hAnsi="Arial" w:cs="Arial"/>
      <w:sz w:val="24"/>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i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rpetaciudadana.and.gov.co/inicio-de-ses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habilidades.policia.gov.co:8080/" TargetMode="External"/><Relationship Id="rId4" Type="http://schemas.openxmlformats.org/officeDocument/2006/relationships/settings" Target="settings.xml"/><Relationship Id="rId9" Type="http://schemas.openxmlformats.org/officeDocument/2006/relationships/hyperlink" Target="http://www.polici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F7636-FCCD-4260-8F55-0F6372EE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6500</Words>
  <Characters>35754</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MAYELY VELASQUEZ VELASQUEZ</dc:creator>
  <cp:keywords/>
  <dc:description/>
  <cp:lastModifiedBy>ALCALDIA - Educacion02</cp:lastModifiedBy>
  <cp:revision>4</cp:revision>
  <cp:lastPrinted>2025-09-12T15:26:00Z</cp:lastPrinted>
  <dcterms:created xsi:type="dcterms:W3CDTF">2025-09-12T15:26:00Z</dcterms:created>
  <dcterms:modified xsi:type="dcterms:W3CDTF">2025-10-01T20:51:00Z</dcterms:modified>
</cp:coreProperties>
</file>